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810B6" w:rsidRDefault="00B810B6" w:rsidP="00A129D9">
      <w:pPr>
        <w:pStyle w:val="Kop1"/>
        <w:tabs>
          <w:tab w:val="clear" w:pos="360"/>
        </w:tabs>
        <w:ind w:left="0" w:firstLine="0"/>
        <w:rPr>
          <w:lang w:val="nl-NL"/>
        </w:rPr>
      </w:pPr>
      <w:bookmarkStart w:id="0" w:name="_Toc391203258"/>
      <w:bookmarkStart w:id="1" w:name="_Toc391203404"/>
      <w:bookmarkStart w:id="2" w:name="_Toc44502219"/>
    </w:p>
    <w:p w:rsidR="00A129D9" w:rsidRPr="00134AA6" w:rsidRDefault="00A129D9" w:rsidP="00A129D9">
      <w:pPr>
        <w:pStyle w:val="Kop1"/>
        <w:tabs>
          <w:tab w:val="clear" w:pos="360"/>
        </w:tabs>
        <w:ind w:left="0" w:firstLine="0"/>
        <w:rPr>
          <w:lang w:val="nl-NL"/>
        </w:rPr>
      </w:pPr>
      <w:r w:rsidRPr="00FC739C">
        <w:rPr>
          <w:lang w:val="nl-NL"/>
        </w:rPr>
        <w:t xml:space="preserve">Bijlage A. </w:t>
      </w:r>
      <w:r w:rsidRPr="005B3C8F">
        <w:rPr>
          <w:lang w:val="nl-NL"/>
        </w:rPr>
        <w:t>Beoordelingstabellen</w:t>
      </w:r>
      <w:bookmarkEnd w:id="0"/>
      <w:bookmarkEnd w:id="1"/>
      <w:bookmarkEnd w:id="2"/>
    </w:p>
    <w:p w:rsidR="00A129D9" w:rsidRPr="00134AA6" w:rsidRDefault="00A129D9" w:rsidP="00A129D9">
      <w:pPr>
        <w:rPr>
          <w:lang w:val="nl-NL"/>
        </w:rPr>
      </w:pPr>
      <w:r w:rsidRPr="00FC739C">
        <w:rPr>
          <w:lang w:val="nl-NL"/>
        </w:rPr>
        <w:t xml:space="preserve">In hoofdstuk </w:t>
      </w:r>
      <w:r w:rsidRPr="00667636">
        <w:rPr>
          <w:lang w:val="nl-NL"/>
        </w:rPr>
        <w:t>2</w:t>
      </w:r>
      <w:r>
        <w:rPr>
          <w:lang w:val="nl-NL"/>
        </w:rPr>
        <w:t xml:space="preserve"> v</w:t>
      </w:r>
      <w:r w:rsidRPr="00FC739C">
        <w:rPr>
          <w:lang w:val="nl-NL"/>
        </w:rPr>
        <w:t xml:space="preserve">an de </w:t>
      </w:r>
      <w:r>
        <w:rPr>
          <w:lang w:val="nl-NL"/>
        </w:rPr>
        <w:t xml:space="preserve">Bepalingsmethode Bouwwerken </w:t>
      </w:r>
      <w:r w:rsidRPr="00FC739C">
        <w:rPr>
          <w:lang w:val="nl-NL"/>
        </w:rPr>
        <w:t xml:space="preserve">zijn de eisen opgenomen voor de opstelling en rapportage van milieugegevens van bouwproducten en bouwelementen en presentatie van de gegevens in een milieuverklaring. Deze bijlage bevat een overzicht van deze eisen in de vorm van beoordelingstabellen. Aan de hand van beoordelingstabellen kan een door </w:t>
      </w:r>
      <w:r>
        <w:rPr>
          <w:lang w:val="nl-NL"/>
        </w:rPr>
        <w:t>Stichting NMD</w:t>
      </w:r>
      <w:r w:rsidRPr="00FC739C">
        <w:rPr>
          <w:lang w:val="nl-NL"/>
        </w:rPr>
        <w:t xml:space="preserve"> erkend toetsingsbureau bepalen of voldaan wordt aan de eisen voor het opstellen van </w:t>
      </w:r>
      <w:r>
        <w:rPr>
          <w:lang w:val="nl-NL"/>
        </w:rPr>
        <w:t>een EPD voor opname in de NMD</w:t>
      </w:r>
      <w:r w:rsidRPr="00FC739C">
        <w:rPr>
          <w:lang w:val="nl-NL"/>
        </w:rPr>
        <w:t>.</w:t>
      </w:r>
      <w:r>
        <w:rPr>
          <w:lang w:val="nl-NL"/>
        </w:rPr>
        <w:t xml:space="preserve"> </w:t>
      </w:r>
      <w:r>
        <w:rPr>
          <w:lang w:val="nl-NL"/>
        </w:rPr>
        <w:br/>
      </w:r>
    </w:p>
    <w:p w:rsidR="00A129D9" w:rsidRPr="00134AA6" w:rsidRDefault="00A129D9" w:rsidP="00A129D9">
      <w:pPr>
        <w:rPr>
          <w:lang w:val="nl-NL"/>
        </w:rPr>
      </w:pPr>
      <w:r>
        <w:rPr>
          <w:lang w:val="nl-NL"/>
        </w:rPr>
        <w:t>De tabel volgt de structuur van de Bepalingsmethode en dus ook van EN 15804. Dat betekent dat dezelfde onderwerpen meermaals kunnen voorkomen, bijvoorbeeld eerst meer algemeen en later in detail. Wanneer dat tot één eis leidt dan is deze eenmaal opgenomen.</w:t>
      </w:r>
    </w:p>
    <w:p w:rsidR="00A129D9" w:rsidRPr="00134AA6" w:rsidRDefault="00A129D9" w:rsidP="00A129D9">
      <w:pPr>
        <w:rPr>
          <w:lang w:val="nl-NL"/>
        </w:rPr>
      </w:pP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6663"/>
        <w:gridCol w:w="7087"/>
      </w:tblGrid>
      <w:tr w:rsidR="00A129D9" w:rsidRPr="00134AA6" w:rsidTr="00A129D9">
        <w:tc>
          <w:tcPr>
            <w:tcW w:w="6663" w:type="dxa"/>
          </w:tcPr>
          <w:p w:rsidR="00A129D9" w:rsidRPr="00134AA6" w:rsidRDefault="00A129D9" w:rsidP="00A129D9">
            <w:pPr>
              <w:rPr>
                <w:lang w:val="nl-NL"/>
              </w:rPr>
            </w:pPr>
            <w:r w:rsidRPr="00FC739C">
              <w:rPr>
                <w:lang w:val="nl-NL"/>
              </w:rPr>
              <w:t>Beoordeeld door (naam bureau + uitvoerder)</w:t>
            </w:r>
          </w:p>
          <w:p w:rsidR="00A129D9" w:rsidRPr="00134AA6" w:rsidRDefault="00A129D9" w:rsidP="00A129D9">
            <w:pPr>
              <w:rPr>
                <w:lang w:val="nl-NL"/>
              </w:rPr>
            </w:pPr>
          </w:p>
        </w:tc>
        <w:tc>
          <w:tcPr>
            <w:tcW w:w="7087" w:type="dxa"/>
          </w:tcPr>
          <w:p w:rsidR="00A129D9" w:rsidRPr="00134AA6" w:rsidRDefault="00A129D9" w:rsidP="00A129D9">
            <w:pPr>
              <w:rPr>
                <w:lang w:val="nl-NL"/>
              </w:rPr>
            </w:pPr>
          </w:p>
        </w:tc>
      </w:tr>
      <w:tr w:rsidR="00A129D9" w:rsidRPr="00134AA6" w:rsidTr="00A129D9">
        <w:tc>
          <w:tcPr>
            <w:tcW w:w="6663" w:type="dxa"/>
          </w:tcPr>
          <w:p w:rsidR="00A129D9" w:rsidRPr="00134AA6" w:rsidRDefault="00A129D9" w:rsidP="00A129D9">
            <w:pPr>
              <w:rPr>
                <w:lang w:val="nl-NL"/>
              </w:rPr>
            </w:pPr>
            <w:r w:rsidRPr="00FC739C">
              <w:rPr>
                <w:lang w:val="nl-NL"/>
              </w:rPr>
              <w:t>Datum</w:t>
            </w:r>
          </w:p>
          <w:p w:rsidR="00A129D9" w:rsidRPr="00134AA6" w:rsidRDefault="00A129D9" w:rsidP="00A129D9">
            <w:pPr>
              <w:rPr>
                <w:lang w:val="nl-NL"/>
              </w:rPr>
            </w:pPr>
          </w:p>
        </w:tc>
        <w:tc>
          <w:tcPr>
            <w:tcW w:w="7087" w:type="dxa"/>
          </w:tcPr>
          <w:p w:rsidR="00A129D9" w:rsidRPr="00134AA6" w:rsidRDefault="00A129D9" w:rsidP="00A129D9">
            <w:pPr>
              <w:rPr>
                <w:lang w:val="nl-NL"/>
              </w:rPr>
            </w:pPr>
          </w:p>
        </w:tc>
      </w:tr>
      <w:tr w:rsidR="00A129D9" w:rsidRPr="00134AA6" w:rsidTr="00A129D9">
        <w:tc>
          <w:tcPr>
            <w:tcW w:w="6663" w:type="dxa"/>
          </w:tcPr>
          <w:p w:rsidR="00A129D9" w:rsidRPr="00134AA6" w:rsidRDefault="00A129D9" w:rsidP="00A129D9">
            <w:pPr>
              <w:rPr>
                <w:lang w:val="nl-NL"/>
              </w:rPr>
            </w:pPr>
            <w:r w:rsidRPr="00FC739C">
              <w:rPr>
                <w:lang w:val="nl-NL"/>
              </w:rPr>
              <w:t xml:space="preserve">Betreft </w:t>
            </w:r>
          </w:p>
          <w:p w:rsidR="00A129D9" w:rsidRPr="00134AA6" w:rsidRDefault="00A129D9" w:rsidP="00A129D9">
            <w:pPr>
              <w:rPr>
                <w:lang w:val="nl-NL"/>
              </w:rPr>
            </w:pPr>
          </w:p>
        </w:tc>
        <w:tc>
          <w:tcPr>
            <w:tcW w:w="7087" w:type="dxa"/>
          </w:tcPr>
          <w:p w:rsidR="00A129D9" w:rsidRPr="00134AA6" w:rsidRDefault="00A129D9" w:rsidP="00A129D9">
            <w:pPr>
              <w:rPr>
                <w:lang w:val="nl-NL"/>
              </w:rPr>
            </w:pPr>
          </w:p>
        </w:tc>
      </w:tr>
    </w:tbl>
    <w:p w:rsidR="00A129D9" w:rsidRPr="00134AA6" w:rsidRDefault="00A129D9" w:rsidP="00A129D9">
      <w:pPr>
        <w:rPr>
          <w:lang w:val="nl-NL"/>
        </w:rPr>
      </w:pPr>
    </w:p>
    <w:p w:rsidR="00B810B6" w:rsidRDefault="00A129D9" w:rsidP="00A129D9">
      <w:pPr>
        <w:rPr>
          <w:lang w:val="nl-NL"/>
        </w:rPr>
      </w:pPr>
      <w:r w:rsidRPr="00FC739C">
        <w:rPr>
          <w:lang w:val="nl-NL"/>
        </w:rPr>
        <w:br w:type="page"/>
      </w:r>
    </w:p>
    <w:p w:rsidR="00B810B6" w:rsidRDefault="00B810B6" w:rsidP="00A129D9">
      <w:pPr>
        <w:rPr>
          <w:lang w:val="nl-NL"/>
        </w:rPr>
      </w:pPr>
      <w:bookmarkStart w:id="3" w:name="_GoBack"/>
      <w:bookmarkEnd w:id="3"/>
    </w:p>
    <w:p w:rsidR="00B810B6" w:rsidRDefault="00B810B6" w:rsidP="00A129D9">
      <w:pPr>
        <w:rPr>
          <w:lang w:val="nl-NL"/>
        </w:rPr>
      </w:pPr>
    </w:p>
    <w:p w:rsidR="00A129D9" w:rsidRPr="00134AA6" w:rsidRDefault="00A129D9" w:rsidP="00A129D9">
      <w:pPr>
        <w:rPr>
          <w:b/>
          <w:bCs/>
          <w:sz w:val="24"/>
          <w:szCs w:val="24"/>
          <w:lang w:val="nl-NL"/>
        </w:rPr>
      </w:pPr>
      <w:r w:rsidRPr="00FC739C">
        <w:rPr>
          <w:b/>
          <w:bCs/>
          <w:sz w:val="24"/>
          <w:szCs w:val="24"/>
          <w:lang w:val="nl-NL"/>
        </w:rPr>
        <w:t>Methodische eisen</w:t>
      </w:r>
    </w:p>
    <w:p w:rsidR="00A129D9" w:rsidRPr="00134AA6" w:rsidRDefault="00A129D9" w:rsidP="00A129D9">
      <w:pPr>
        <w:rPr>
          <w:lang w:val="nl-N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480"/>
        <w:gridCol w:w="4394"/>
        <w:gridCol w:w="1276"/>
        <w:gridCol w:w="5673"/>
      </w:tblGrid>
      <w:tr w:rsidR="00A129D9" w:rsidRPr="00325769" w:rsidTr="00A129D9">
        <w:trPr>
          <w:cantSplit/>
          <w:trHeight w:val="600"/>
        </w:trPr>
        <w:tc>
          <w:tcPr>
            <w:tcW w:w="13820" w:type="dxa"/>
            <w:gridSpan w:val="4"/>
          </w:tcPr>
          <w:p w:rsidR="00A129D9" w:rsidRPr="00325769" w:rsidRDefault="00A129D9" w:rsidP="00A129D9">
            <w:pPr>
              <w:pStyle w:val="Kop6"/>
              <w:rPr>
                <w:rFonts w:ascii="Arial" w:hAnsi="Arial"/>
                <w:caps/>
                <w:sz w:val="16"/>
                <w:szCs w:val="16"/>
                <w:lang w:val="nl-NL"/>
              </w:rPr>
            </w:pPr>
            <w:r w:rsidRPr="00325769">
              <w:rPr>
                <w:rFonts w:ascii="Arial" w:hAnsi="Arial"/>
                <w:caps/>
                <w:sz w:val="16"/>
                <w:szCs w:val="16"/>
                <w:lang w:val="nl-NL"/>
              </w:rPr>
              <w:t xml:space="preserve">methodische eisen </w:t>
            </w:r>
          </w:p>
          <w:p w:rsidR="00A129D9" w:rsidRPr="00325769" w:rsidRDefault="00A129D9" w:rsidP="00A129D9">
            <w:pPr>
              <w:keepNext/>
              <w:outlineLvl w:val="3"/>
              <w:rPr>
                <w:b/>
                <w:sz w:val="16"/>
                <w:szCs w:val="16"/>
                <w:lang w:val="nl-NL"/>
              </w:rPr>
            </w:pPr>
            <w:r w:rsidRPr="00325769">
              <w:rPr>
                <w:sz w:val="16"/>
                <w:szCs w:val="16"/>
                <w:lang w:val="nl-NL"/>
              </w:rPr>
              <w:t>(paragraaf 2.1 en 2.2 Bepalingsmethode; hoofdstuk 1 en 2 en paragraaf 8.2 EN 15804)</w:t>
            </w:r>
          </w:p>
        </w:tc>
      </w:tr>
      <w:tr w:rsidR="00A129D9" w:rsidRPr="00325769" w:rsidTr="00A129D9">
        <w:trPr>
          <w:cantSplit/>
          <w:trHeight w:val="600"/>
        </w:trPr>
        <w:tc>
          <w:tcPr>
            <w:tcW w:w="2480" w:type="dxa"/>
          </w:tcPr>
          <w:p w:rsidR="00A129D9" w:rsidRPr="00325769" w:rsidRDefault="00A129D9" w:rsidP="00A129D9">
            <w:pPr>
              <w:keepNext/>
              <w:outlineLvl w:val="3"/>
              <w:rPr>
                <w:b/>
                <w:sz w:val="16"/>
                <w:szCs w:val="16"/>
                <w:lang w:val="nl-NL"/>
              </w:rPr>
            </w:pPr>
            <w:r w:rsidRPr="00325769">
              <w:rPr>
                <w:b/>
                <w:sz w:val="16"/>
                <w:szCs w:val="16"/>
                <w:lang w:val="nl-NL"/>
              </w:rPr>
              <w:t>Onderwerp</w:t>
            </w:r>
          </w:p>
        </w:tc>
        <w:tc>
          <w:tcPr>
            <w:tcW w:w="4394" w:type="dxa"/>
          </w:tcPr>
          <w:p w:rsidR="00A129D9" w:rsidRDefault="00A129D9" w:rsidP="00A129D9">
            <w:pPr>
              <w:pStyle w:val="Kop9"/>
              <w:rPr>
                <w:rFonts w:ascii="Arial" w:hAnsi="Arial"/>
                <w:b/>
                <w:bCs/>
                <w:sz w:val="16"/>
                <w:szCs w:val="16"/>
                <w:lang w:val="nl-NL"/>
              </w:rPr>
            </w:pPr>
            <w:r w:rsidRPr="00325769">
              <w:rPr>
                <w:rFonts w:ascii="Arial" w:hAnsi="Arial"/>
                <w:b/>
                <w:bCs/>
                <w:sz w:val="16"/>
                <w:szCs w:val="16"/>
                <w:lang w:val="nl-NL"/>
              </w:rPr>
              <w:t xml:space="preserve">Criterium </w:t>
            </w:r>
          </w:p>
          <w:p w:rsidR="00A129D9" w:rsidRPr="00A129D9" w:rsidRDefault="00A129D9" w:rsidP="00A129D9">
            <w:pPr>
              <w:tabs>
                <w:tab w:val="left" w:pos="1387"/>
              </w:tabs>
              <w:rPr>
                <w:lang w:val="nl-NL"/>
              </w:rPr>
            </w:pPr>
            <w:r>
              <w:rPr>
                <w:lang w:val="nl-NL"/>
              </w:rPr>
              <w:tab/>
            </w:r>
          </w:p>
        </w:tc>
        <w:tc>
          <w:tcPr>
            <w:tcW w:w="1276" w:type="dxa"/>
          </w:tcPr>
          <w:p w:rsidR="00A129D9" w:rsidRPr="00325769" w:rsidRDefault="00A129D9" w:rsidP="00A129D9">
            <w:pPr>
              <w:keepNext/>
              <w:jc w:val="center"/>
              <w:outlineLvl w:val="3"/>
              <w:rPr>
                <w:b/>
                <w:sz w:val="16"/>
                <w:szCs w:val="16"/>
                <w:lang w:val="nl-NL"/>
              </w:rPr>
            </w:pPr>
            <w:r w:rsidRPr="00325769">
              <w:rPr>
                <w:b/>
                <w:sz w:val="16"/>
                <w:szCs w:val="16"/>
                <w:lang w:val="nl-NL"/>
              </w:rPr>
              <w:t>Voldoet aan criterium</w:t>
            </w:r>
          </w:p>
          <w:p w:rsidR="00A129D9" w:rsidRPr="00325769" w:rsidRDefault="00A129D9" w:rsidP="00A129D9">
            <w:pPr>
              <w:keepNext/>
              <w:jc w:val="center"/>
              <w:outlineLvl w:val="3"/>
              <w:rPr>
                <w:b/>
                <w:sz w:val="16"/>
                <w:szCs w:val="16"/>
                <w:lang w:val="nl-NL"/>
              </w:rPr>
            </w:pPr>
            <w:r w:rsidRPr="00325769">
              <w:rPr>
                <w:b/>
                <w:sz w:val="16"/>
                <w:szCs w:val="16"/>
                <w:lang w:val="nl-NL"/>
              </w:rPr>
              <w:t>ja / nee</w:t>
            </w:r>
          </w:p>
        </w:tc>
        <w:tc>
          <w:tcPr>
            <w:tcW w:w="5670" w:type="dxa"/>
          </w:tcPr>
          <w:p w:rsidR="00A129D9" w:rsidRPr="00325769" w:rsidRDefault="00A129D9" w:rsidP="00A129D9">
            <w:pPr>
              <w:keepNext/>
              <w:outlineLvl w:val="3"/>
              <w:rPr>
                <w:b/>
                <w:sz w:val="16"/>
                <w:szCs w:val="16"/>
                <w:lang w:val="nl-NL"/>
              </w:rPr>
            </w:pPr>
            <w:r w:rsidRPr="00325769">
              <w:rPr>
                <w:b/>
                <w:sz w:val="16"/>
                <w:szCs w:val="16"/>
                <w:lang w:val="nl-NL"/>
              </w:rPr>
              <w:t>Opmerkingen</w:t>
            </w:r>
          </w:p>
        </w:tc>
      </w:tr>
      <w:tr w:rsidR="00A129D9" w:rsidRPr="00325769" w:rsidTr="00A129D9">
        <w:trPr>
          <w:cantSplit/>
          <w:trHeight w:val="600"/>
        </w:trPr>
        <w:tc>
          <w:tcPr>
            <w:tcW w:w="2480" w:type="dxa"/>
            <w:tcBorders>
              <w:bottom w:val="single" w:sz="12" w:space="0" w:color="auto"/>
            </w:tcBorders>
          </w:tcPr>
          <w:p w:rsidR="00A129D9" w:rsidRPr="00325769" w:rsidRDefault="00A129D9" w:rsidP="00A129D9">
            <w:pPr>
              <w:keepNext/>
              <w:tabs>
                <w:tab w:val="left" w:pos="284"/>
              </w:tabs>
              <w:outlineLvl w:val="3"/>
              <w:rPr>
                <w:sz w:val="16"/>
                <w:szCs w:val="16"/>
                <w:lang w:val="nl-NL"/>
              </w:rPr>
            </w:pPr>
            <w:r w:rsidRPr="00325769">
              <w:rPr>
                <w:sz w:val="16"/>
                <w:szCs w:val="16"/>
                <w:lang w:val="nl-NL"/>
              </w:rPr>
              <w:t>Methodische eisen</w:t>
            </w:r>
          </w:p>
        </w:tc>
        <w:tc>
          <w:tcPr>
            <w:tcW w:w="4394" w:type="dxa"/>
            <w:tcBorders>
              <w:bottom w:val="single" w:sz="12" w:space="0" w:color="auto"/>
            </w:tcBorders>
          </w:tcPr>
          <w:p w:rsidR="00A129D9" w:rsidRPr="00325769" w:rsidRDefault="00A129D9" w:rsidP="00A129D9">
            <w:pPr>
              <w:rPr>
                <w:sz w:val="16"/>
                <w:szCs w:val="16"/>
                <w:lang w:val="nl-NL"/>
              </w:rPr>
            </w:pPr>
            <w:r w:rsidRPr="00325769">
              <w:rPr>
                <w:sz w:val="16"/>
                <w:szCs w:val="16"/>
                <w:lang w:val="nl-NL"/>
              </w:rPr>
              <w:t>In het LCA dossier staat een verklaring dat de gevolgde methodiek in overeenstemming is met de normen:</w:t>
            </w:r>
          </w:p>
          <w:p w:rsidR="00A129D9" w:rsidRPr="00325769" w:rsidRDefault="00A129D9" w:rsidP="00A129D9">
            <w:pPr>
              <w:rPr>
                <w:sz w:val="16"/>
                <w:szCs w:val="16"/>
                <w:lang w:val="nl-NL"/>
              </w:rPr>
            </w:pPr>
            <w:r w:rsidRPr="00325769">
              <w:rPr>
                <w:sz w:val="16"/>
                <w:szCs w:val="16"/>
                <w:lang w:val="nl-NL"/>
              </w:rPr>
              <w:t>ISO 1</w:t>
            </w:r>
            <w:r>
              <w:rPr>
                <w:sz w:val="16"/>
                <w:szCs w:val="16"/>
                <w:lang w:val="nl-NL"/>
              </w:rPr>
              <w:t>4</w:t>
            </w:r>
            <w:r w:rsidRPr="00325769">
              <w:rPr>
                <w:sz w:val="16"/>
                <w:szCs w:val="16"/>
                <w:lang w:val="nl-NL"/>
              </w:rPr>
              <w:t>040 en 14044, EN 15804 en ISO 14025 voor EPD.</w:t>
            </w:r>
          </w:p>
          <w:p w:rsidR="00A129D9" w:rsidRPr="00325769" w:rsidRDefault="00A129D9" w:rsidP="00A129D9">
            <w:pPr>
              <w:rPr>
                <w:sz w:val="16"/>
                <w:szCs w:val="16"/>
                <w:lang w:val="nl-NL"/>
              </w:rPr>
            </w:pPr>
          </w:p>
          <w:p w:rsidR="00A129D9" w:rsidRDefault="00A129D9" w:rsidP="00A129D9">
            <w:pPr>
              <w:rPr>
                <w:sz w:val="16"/>
                <w:szCs w:val="16"/>
                <w:lang w:val="nl-NL"/>
              </w:rPr>
            </w:pPr>
            <w:r w:rsidRPr="00325769">
              <w:rPr>
                <w:sz w:val="16"/>
                <w:szCs w:val="16"/>
                <w:lang w:val="nl-NL"/>
              </w:rPr>
              <w:t>In het LCA-dossier staat een verklaring dat de gevolgde methodiek in overeenstemming is met de aanvullingen uit de meest recente versie van de Bepalingsmethode.</w:t>
            </w:r>
          </w:p>
          <w:p w:rsidR="00A129D9" w:rsidRDefault="00A129D9" w:rsidP="00A129D9">
            <w:pPr>
              <w:rPr>
                <w:sz w:val="16"/>
                <w:szCs w:val="16"/>
                <w:lang w:val="nl-NL"/>
              </w:rPr>
            </w:pPr>
          </w:p>
          <w:p w:rsidR="00A129D9" w:rsidRPr="00325769" w:rsidRDefault="00A129D9" w:rsidP="00A129D9">
            <w:pPr>
              <w:rPr>
                <w:sz w:val="16"/>
                <w:szCs w:val="16"/>
                <w:lang w:val="nl-NL"/>
              </w:rPr>
            </w:pPr>
            <w:r>
              <w:rPr>
                <w:sz w:val="16"/>
                <w:szCs w:val="16"/>
                <w:lang w:val="nl-NL"/>
              </w:rPr>
              <w:t>Relevante PCR’s zijn gebruikt en zijn ook onderdeel van de verklaring. Afwijkingen zijn gemotiveerd.</w:t>
            </w:r>
          </w:p>
        </w:tc>
        <w:tc>
          <w:tcPr>
            <w:tcW w:w="1276" w:type="dxa"/>
            <w:tcBorders>
              <w:bottom w:val="single" w:sz="12" w:space="0" w:color="auto"/>
              <w:right w:val="single" w:sz="6" w:space="0" w:color="auto"/>
            </w:tcBorders>
          </w:tcPr>
          <w:p w:rsidR="00A129D9" w:rsidRPr="00325769" w:rsidRDefault="00A129D9" w:rsidP="00A129D9">
            <w:pPr>
              <w:jc w:val="center"/>
              <w:rPr>
                <w:sz w:val="16"/>
                <w:szCs w:val="16"/>
                <w:lang w:val="nl-NL"/>
              </w:rPr>
            </w:pPr>
          </w:p>
        </w:tc>
        <w:tc>
          <w:tcPr>
            <w:tcW w:w="5670" w:type="dxa"/>
            <w:tcBorders>
              <w:left w:val="single" w:sz="6" w:space="0" w:color="auto"/>
              <w:bottom w:val="single" w:sz="12" w:space="0" w:color="auto"/>
            </w:tcBorders>
          </w:tcPr>
          <w:p w:rsidR="00A129D9" w:rsidRPr="00325769" w:rsidRDefault="00A129D9" w:rsidP="00A129D9">
            <w:pPr>
              <w:rPr>
                <w:sz w:val="16"/>
                <w:szCs w:val="16"/>
                <w:lang w:val="nl-NL"/>
              </w:rPr>
            </w:pPr>
          </w:p>
          <w:p w:rsidR="00A129D9" w:rsidRPr="00325769" w:rsidRDefault="00A129D9" w:rsidP="00A129D9">
            <w:pPr>
              <w:rPr>
                <w:sz w:val="16"/>
                <w:szCs w:val="16"/>
                <w:lang w:val="nl-NL"/>
              </w:rPr>
            </w:pPr>
          </w:p>
        </w:tc>
      </w:tr>
      <w:tr w:rsidR="00A129D9" w:rsidRPr="00325769" w:rsidTr="00A129D9">
        <w:trPr>
          <w:cantSplit/>
          <w:trHeight w:val="600"/>
        </w:trPr>
        <w:tc>
          <w:tcPr>
            <w:tcW w:w="2480" w:type="dxa"/>
            <w:tcBorders>
              <w:bottom w:val="single" w:sz="12" w:space="0" w:color="auto"/>
            </w:tcBorders>
          </w:tcPr>
          <w:p w:rsidR="00A129D9" w:rsidRPr="00325769" w:rsidRDefault="00A129D9" w:rsidP="00A129D9">
            <w:pPr>
              <w:keepNext/>
              <w:tabs>
                <w:tab w:val="left" w:pos="284"/>
              </w:tabs>
              <w:outlineLvl w:val="3"/>
              <w:rPr>
                <w:sz w:val="16"/>
                <w:szCs w:val="16"/>
                <w:lang w:val="nl-NL"/>
              </w:rPr>
            </w:pPr>
          </w:p>
        </w:tc>
        <w:tc>
          <w:tcPr>
            <w:tcW w:w="4394" w:type="dxa"/>
            <w:tcBorders>
              <w:bottom w:val="single" w:sz="12" w:space="0" w:color="auto"/>
            </w:tcBorders>
          </w:tcPr>
          <w:p w:rsidR="00A129D9" w:rsidRPr="00325769" w:rsidRDefault="00A129D9" w:rsidP="00A129D9">
            <w:pPr>
              <w:rPr>
                <w:sz w:val="16"/>
                <w:szCs w:val="16"/>
                <w:lang w:val="nl-NL"/>
              </w:rPr>
            </w:pPr>
            <w:r w:rsidRPr="00325769">
              <w:rPr>
                <w:sz w:val="16"/>
                <w:szCs w:val="16"/>
                <w:lang w:val="nl-NL"/>
              </w:rPr>
              <w:t xml:space="preserve">De in de bovenstaande verklaringen genoemde EN-normen en versies van de Bepalingsmethode betreffen de meest recente versies, of voorlaatste versie waarvoor de overgangstermijn nog geldt. </w:t>
            </w:r>
          </w:p>
        </w:tc>
        <w:tc>
          <w:tcPr>
            <w:tcW w:w="1276" w:type="dxa"/>
            <w:tcBorders>
              <w:bottom w:val="single" w:sz="12" w:space="0" w:color="auto"/>
              <w:right w:val="single" w:sz="6" w:space="0" w:color="auto"/>
            </w:tcBorders>
          </w:tcPr>
          <w:p w:rsidR="00A129D9" w:rsidRPr="00325769" w:rsidRDefault="00A129D9" w:rsidP="00A129D9">
            <w:pPr>
              <w:jc w:val="center"/>
              <w:rPr>
                <w:sz w:val="16"/>
                <w:szCs w:val="16"/>
                <w:lang w:val="nl-NL"/>
              </w:rPr>
            </w:pPr>
          </w:p>
        </w:tc>
        <w:tc>
          <w:tcPr>
            <w:tcW w:w="5670" w:type="dxa"/>
            <w:tcBorders>
              <w:left w:val="single" w:sz="6" w:space="0" w:color="auto"/>
              <w:bottom w:val="single" w:sz="12" w:space="0" w:color="auto"/>
            </w:tcBorders>
          </w:tcPr>
          <w:p w:rsidR="00A129D9" w:rsidRPr="00325769" w:rsidDel="00662ECF" w:rsidRDefault="00A129D9" w:rsidP="00A129D9">
            <w:pPr>
              <w:rPr>
                <w:sz w:val="16"/>
                <w:szCs w:val="16"/>
                <w:lang w:val="nl-NL"/>
              </w:rPr>
            </w:pPr>
          </w:p>
        </w:tc>
      </w:tr>
      <w:tr w:rsidR="00A129D9" w:rsidRPr="00325769" w:rsidTr="00A129D9">
        <w:trPr>
          <w:cantSplit/>
          <w:trHeight w:val="600"/>
        </w:trPr>
        <w:tc>
          <w:tcPr>
            <w:tcW w:w="2480" w:type="dxa"/>
            <w:tcBorders>
              <w:bottom w:val="single" w:sz="12" w:space="0" w:color="auto"/>
            </w:tcBorders>
          </w:tcPr>
          <w:p w:rsidR="00A129D9" w:rsidRPr="00325769" w:rsidRDefault="00A129D9" w:rsidP="00A129D9">
            <w:pPr>
              <w:keepNext/>
              <w:tabs>
                <w:tab w:val="left" w:pos="284"/>
              </w:tabs>
              <w:outlineLvl w:val="3"/>
              <w:rPr>
                <w:sz w:val="16"/>
                <w:szCs w:val="16"/>
                <w:lang w:val="nl-NL"/>
              </w:rPr>
            </w:pPr>
            <w:r w:rsidRPr="00325769">
              <w:rPr>
                <w:sz w:val="16"/>
                <w:szCs w:val="16"/>
                <w:lang w:val="nl-NL"/>
              </w:rPr>
              <w:t>Algemene aspecten</w:t>
            </w:r>
          </w:p>
        </w:tc>
        <w:tc>
          <w:tcPr>
            <w:tcW w:w="4394" w:type="dxa"/>
            <w:tcBorders>
              <w:bottom w:val="single" w:sz="12" w:space="0" w:color="auto"/>
            </w:tcBorders>
          </w:tcPr>
          <w:p w:rsidR="00A129D9" w:rsidRPr="00325769" w:rsidRDefault="00A129D9" w:rsidP="00A129D9">
            <w:pPr>
              <w:keepNext/>
              <w:outlineLvl w:val="3"/>
              <w:rPr>
                <w:sz w:val="16"/>
                <w:szCs w:val="16"/>
                <w:lang w:val="nl-NL"/>
              </w:rPr>
            </w:pPr>
            <w:r w:rsidRPr="00325769">
              <w:rPr>
                <w:sz w:val="16"/>
                <w:szCs w:val="16"/>
                <w:lang w:val="nl-NL"/>
              </w:rPr>
              <w:t>In het rapport moeten zijn opgenomen:</w:t>
            </w:r>
          </w:p>
          <w:p w:rsidR="00A129D9" w:rsidRPr="00325769" w:rsidRDefault="00A129D9" w:rsidP="00BF22B2">
            <w:pPr>
              <w:pStyle w:val="Lijstalinea"/>
              <w:keepNext/>
              <w:numPr>
                <w:ilvl w:val="0"/>
                <w:numId w:val="11"/>
              </w:numPr>
              <w:outlineLvl w:val="3"/>
              <w:rPr>
                <w:sz w:val="16"/>
                <w:szCs w:val="16"/>
                <w:lang w:val="nl-NL"/>
              </w:rPr>
            </w:pPr>
            <w:r w:rsidRPr="00325769">
              <w:rPr>
                <w:sz w:val="16"/>
                <w:szCs w:val="16"/>
                <w:lang w:val="nl-NL"/>
              </w:rPr>
              <w:t>de opdrachtgever van de LCA studie;</w:t>
            </w:r>
          </w:p>
          <w:p w:rsidR="00A129D9" w:rsidRPr="00325769" w:rsidRDefault="00A129D9" w:rsidP="00BF22B2">
            <w:pPr>
              <w:pStyle w:val="Lijstalinea"/>
              <w:keepNext/>
              <w:numPr>
                <w:ilvl w:val="0"/>
                <w:numId w:val="11"/>
              </w:numPr>
              <w:outlineLvl w:val="3"/>
              <w:rPr>
                <w:sz w:val="16"/>
                <w:szCs w:val="16"/>
                <w:lang w:val="nl-NL"/>
              </w:rPr>
            </w:pPr>
            <w:r w:rsidRPr="00325769">
              <w:rPr>
                <w:sz w:val="16"/>
                <w:szCs w:val="16"/>
                <w:lang w:val="nl-NL"/>
              </w:rPr>
              <w:t>de LCA-uitvoerder; en</w:t>
            </w:r>
          </w:p>
          <w:p w:rsidR="00A129D9" w:rsidRPr="00325769" w:rsidRDefault="00A129D9" w:rsidP="00BF22B2">
            <w:pPr>
              <w:pStyle w:val="Lijstalinea"/>
              <w:keepNext/>
              <w:numPr>
                <w:ilvl w:val="0"/>
                <w:numId w:val="11"/>
              </w:numPr>
              <w:outlineLvl w:val="3"/>
              <w:rPr>
                <w:sz w:val="16"/>
                <w:szCs w:val="16"/>
                <w:lang w:val="nl-NL"/>
              </w:rPr>
            </w:pPr>
            <w:r w:rsidRPr="00325769">
              <w:rPr>
                <w:sz w:val="16"/>
                <w:szCs w:val="16"/>
                <w:lang w:val="nl-NL"/>
              </w:rPr>
              <w:t xml:space="preserve">de datum van publicatie van het LCA rapport </w:t>
            </w:r>
          </w:p>
        </w:tc>
        <w:tc>
          <w:tcPr>
            <w:tcW w:w="1276" w:type="dxa"/>
            <w:tcBorders>
              <w:bottom w:val="single" w:sz="12" w:space="0" w:color="auto"/>
              <w:right w:val="single" w:sz="6" w:space="0" w:color="auto"/>
            </w:tcBorders>
          </w:tcPr>
          <w:p w:rsidR="00A129D9" w:rsidRPr="00325769" w:rsidRDefault="00A129D9" w:rsidP="00A129D9">
            <w:pPr>
              <w:jc w:val="center"/>
              <w:rPr>
                <w:sz w:val="16"/>
                <w:szCs w:val="16"/>
                <w:lang w:val="nl-NL"/>
              </w:rPr>
            </w:pPr>
          </w:p>
        </w:tc>
        <w:tc>
          <w:tcPr>
            <w:tcW w:w="5670" w:type="dxa"/>
            <w:tcBorders>
              <w:left w:val="single" w:sz="6" w:space="0" w:color="auto"/>
              <w:bottom w:val="single" w:sz="12" w:space="0" w:color="auto"/>
            </w:tcBorders>
          </w:tcPr>
          <w:p w:rsidR="00A129D9" w:rsidRPr="00325769" w:rsidRDefault="00A129D9" w:rsidP="00A129D9">
            <w:pPr>
              <w:rPr>
                <w:sz w:val="16"/>
                <w:szCs w:val="16"/>
                <w:lang w:val="nl-NL"/>
              </w:rPr>
            </w:pPr>
          </w:p>
        </w:tc>
      </w:tr>
      <w:tr w:rsidR="00A129D9" w:rsidRPr="00325769" w:rsidTr="00A129D9">
        <w:trPr>
          <w:cantSplit/>
          <w:trHeight w:val="417"/>
        </w:trPr>
        <w:tc>
          <w:tcPr>
            <w:tcW w:w="2480" w:type="dxa"/>
            <w:tcBorders>
              <w:top w:val="single" w:sz="12" w:space="0" w:color="auto"/>
            </w:tcBorders>
          </w:tcPr>
          <w:p w:rsidR="00A129D9" w:rsidRPr="00325769" w:rsidRDefault="00A129D9" w:rsidP="00A129D9">
            <w:pPr>
              <w:rPr>
                <w:sz w:val="16"/>
                <w:szCs w:val="16"/>
                <w:lang w:val="nl-NL"/>
              </w:rPr>
            </w:pPr>
            <w:r w:rsidRPr="00325769">
              <w:rPr>
                <w:sz w:val="16"/>
                <w:szCs w:val="16"/>
                <w:lang w:val="nl-NL"/>
              </w:rPr>
              <w:t>Eindoordeel</w:t>
            </w:r>
          </w:p>
        </w:tc>
        <w:tc>
          <w:tcPr>
            <w:tcW w:w="4394" w:type="dxa"/>
            <w:tcBorders>
              <w:top w:val="single" w:sz="12" w:space="0" w:color="auto"/>
            </w:tcBorders>
          </w:tcPr>
          <w:p w:rsidR="00A129D9" w:rsidRPr="00325769" w:rsidRDefault="00A129D9" w:rsidP="00A129D9">
            <w:pPr>
              <w:rPr>
                <w:sz w:val="16"/>
                <w:szCs w:val="16"/>
                <w:lang w:val="nl-NL"/>
              </w:rPr>
            </w:pPr>
            <w:r w:rsidRPr="00325769">
              <w:rPr>
                <w:sz w:val="16"/>
                <w:szCs w:val="16"/>
                <w:lang w:val="nl-NL"/>
              </w:rPr>
              <w:t>Voldoet aan de methodische eisen en algemene aspecten van de Bepalingsmethode.</w:t>
            </w:r>
          </w:p>
        </w:tc>
        <w:tc>
          <w:tcPr>
            <w:tcW w:w="1273" w:type="dxa"/>
            <w:tcBorders>
              <w:top w:val="single" w:sz="12" w:space="0" w:color="auto"/>
              <w:right w:val="single" w:sz="6" w:space="0" w:color="auto"/>
            </w:tcBorders>
          </w:tcPr>
          <w:p w:rsidR="00A129D9" w:rsidRPr="00325769" w:rsidRDefault="00A129D9" w:rsidP="00A129D9">
            <w:pPr>
              <w:jc w:val="center"/>
              <w:rPr>
                <w:sz w:val="16"/>
                <w:szCs w:val="16"/>
                <w:lang w:val="nl-NL"/>
              </w:rPr>
            </w:pPr>
          </w:p>
        </w:tc>
        <w:tc>
          <w:tcPr>
            <w:tcW w:w="5673" w:type="dxa"/>
            <w:tcBorders>
              <w:top w:val="single" w:sz="12" w:space="0" w:color="auto"/>
              <w:left w:val="single" w:sz="6" w:space="0" w:color="auto"/>
            </w:tcBorders>
          </w:tcPr>
          <w:p w:rsidR="00A129D9" w:rsidRPr="00325769" w:rsidRDefault="00A129D9" w:rsidP="00A129D9">
            <w:pPr>
              <w:rPr>
                <w:sz w:val="16"/>
                <w:szCs w:val="16"/>
                <w:lang w:val="nl-NL"/>
              </w:rPr>
            </w:pPr>
          </w:p>
        </w:tc>
      </w:tr>
    </w:tbl>
    <w:p w:rsidR="00B810B6" w:rsidRDefault="00A129D9" w:rsidP="00A129D9">
      <w:pPr>
        <w:rPr>
          <w:lang w:val="nl-NL"/>
        </w:rPr>
      </w:pPr>
      <w:r w:rsidRPr="00FC739C">
        <w:rPr>
          <w:lang w:val="nl-NL"/>
        </w:rPr>
        <w:br w:type="page"/>
      </w:r>
    </w:p>
    <w:p w:rsidR="00B810B6" w:rsidRDefault="00B810B6" w:rsidP="00A129D9">
      <w:pPr>
        <w:rPr>
          <w:lang w:val="nl-NL"/>
        </w:rPr>
      </w:pPr>
    </w:p>
    <w:p w:rsidR="00A129D9" w:rsidRPr="00134AA6" w:rsidRDefault="00A129D9" w:rsidP="00A129D9">
      <w:pPr>
        <w:rPr>
          <w:lang w:val="nl-NL"/>
        </w:rPr>
      </w:pPr>
      <w:r>
        <w:rPr>
          <w:b/>
          <w:bCs/>
          <w:sz w:val="24"/>
          <w:szCs w:val="24"/>
          <w:lang w:val="nl-NL"/>
        </w:rPr>
        <w:t>Algemene aspecten (paragraaf 2.5 Bepalingsmethode; hoofdstuk 5 EN 15804)</w:t>
      </w:r>
    </w:p>
    <w:p w:rsidR="00A129D9" w:rsidRPr="00134AA6" w:rsidRDefault="00A129D9" w:rsidP="00A129D9">
      <w:pPr>
        <w:rPr>
          <w:lang w:val="nl-N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480"/>
        <w:gridCol w:w="4394"/>
        <w:gridCol w:w="1276"/>
        <w:gridCol w:w="5673"/>
      </w:tblGrid>
      <w:tr w:rsidR="00A129D9" w:rsidRPr="00325769" w:rsidTr="00A129D9">
        <w:trPr>
          <w:cantSplit/>
          <w:trHeight w:val="600"/>
        </w:trPr>
        <w:tc>
          <w:tcPr>
            <w:tcW w:w="13823" w:type="dxa"/>
            <w:gridSpan w:val="4"/>
          </w:tcPr>
          <w:p w:rsidR="00A129D9" w:rsidRPr="00325769" w:rsidRDefault="00A129D9" w:rsidP="00A129D9">
            <w:pPr>
              <w:pStyle w:val="Kop6"/>
              <w:rPr>
                <w:rFonts w:ascii="Arial" w:hAnsi="Arial"/>
                <w:caps/>
                <w:sz w:val="16"/>
                <w:szCs w:val="16"/>
                <w:lang w:val="nl-NL"/>
              </w:rPr>
            </w:pPr>
            <w:r w:rsidRPr="00325769">
              <w:rPr>
                <w:rFonts w:ascii="Arial" w:hAnsi="Arial"/>
                <w:caps/>
                <w:sz w:val="16"/>
                <w:szCs w:val="16"/>
                <w:lang w:val="nl-NL"/>
              </w:rPr>
              <w:t>Doel</w:t>
            </w:r>
          </w:p>
          <w:p w:rsidR="00A129D9" w:rsidRPr="00325769" w:rsidRDefault="00A129D9" w:rsidP="00A129D9">
            <w:pPr>
              <w:keepNext/>
              <w:outlineLvl w:val="5"/>
              <w:rPr>
                <w:b/>
                <w:sz w:val="16"/>
                <w:szCs w:val="16"/>
                <w:lang w:val="nl-NL"/>
              </w:rPr>
            </w:pPr>
            <w:r w:rsidRPr="00325769">
              <w:rPr>
                <w:sz w:val="16"/>
                <w:szCs w:val="16"/>
                <w:lang w:val="nl-NL"/>
              </w:rPr>
              <w:t>(paragraaf 2.5.1 Bepalingsmethode; paragraaf 5.1 EN 15804)</w:t>
            </w:r>
          </w:p>
        </w:tc>
      </w:tr>
      <w:tr w:rsidR="00A129D9" w:rsidRPr="00325769" w:rsidTr="00A129D9">
        <w:trPr>
          <w:cantSplit/>
          <w:trHeight w:val="600"/>
        </w:trPr>
        <w:tc>
          <w:tcPr>
            <w:tcW w:w="2480" w:type="dxa"/>
          </w:tcPr>
          <w:p w:rsidR="00A129D9" w:rsidRPr="00325769" w:rsidRDefault="00A129D9" w:rsidP="00A129D9">
            <w:pPr>
              <w:keepNext/>
              <w:outlineLvl w:val="5"/>
              <w:rPr>
                <w:b/>
                <w:sz w:val="16"/>
                <w:szCs w:val="16"/>
                <w:lang w:val="nl-NL"/>
              </w:rPr>
            </w:pPr>
            <w:r w:rsidRPr="00325769">
              <w:rPr>
                <w:b/>
                <w:sz w:val="16"/>
                <w:szCs w:val="16"/>
                <w:lang w:val="nl-NL"/>
              </w:rPr>
              <w:t>Onderwerp</w:t>
            </w:r>
          </w:p>
        </w:tc>
        <w:tc>
          <w:tcPr>
            <w:tcW w:w="4394" w:type="dxa"/>
          </w:tcPr>
          <w:p w:rsidR="00A129D9" w:rsidRPr="00325769" w:rsidRDefault="00A129D9" w:rsidP="00A129D9">
            <w:pPr>
              <w:pStyle w:val="Kop9"/>
              <w:rPr>
                <w:rFonts w:ascii="Arial" w:hAnsi="Arial"/>
                <w:b/>
                <w:bCs/>
                <w:sz w:val="16"/>
                <w:szCs w:val="16"/>
                <w:lang w:val="nl-NL"/>
              </w:rPr>
            </w:pPr>
            <w:r w:rsidRPr="00325769">
              <w:rPr>
                <w:rFonts w:ascii="Arial" w:hAnsi="Arial"/>
                <w:b/>
                <w:bCs/>
                <w:sz w:val="16"/>
                <w:szCs w:val="16"/>
                <w:lang w:val="nl-NL"/>
              </w:rPr>
              <w:t>Criterium</w:t>
            </w:r>
          </w:p>
        </w:tc>
        <w:tc>
          <w:tcPr>
            <w:tcW w:w="1276" w:type="dxa"/>
          </w:tcPr>
          <w:p w:rsidR="00A129D9" w:rsidRPr="00325769" w:rsidRDefault="00A129D9" w:rsidP="00A129D9">
            <w:pPr>
              <w:keepNext/>
              <w:jc w:val="center"/>
              <w:outlineLvl w:val="5"/>
              <w:rPr>
                <w:b/>
                <w:sz w:val="16"/>
                <w:szCs w:val="16"/>
                <w:lang w:val="nl-NL"/>
              </w:rPr>
            </w:pPr>
            <w:r w:rsidRPr="00325769">
              <w:rPr>
                <w:b/>
                <w:sz w:val="16"/>
                <w:szCs w:val="16"/>
                <w:lang w:val="nl-NL"/>
              </w:rPr>
              <w:t>Voldoet aan criterium</w:t>
            </w:r>
          </w:p>
          <w:p w:rsidR="00A129D9" w:rsidRPr="00325769" w:rsidRDefault="00A129D9" w:rsidP="00A129D9">
            <w:pPr>
              <w:keepNext/>
              <w:jc w:val="center"/>
              <w:outlineLvl w:val="5"/>
              <w:rPr>
                <w:b/>
                <w:sz w:val="16"/>
                <w:szCs w:val="16"/>
                <w:lang w:val="nl-NL"/>
              </w:rPr>
            </w:pPr>
            <w:r w:rsidRPr="00325769">
              <w:rPr>
                <w:b/>
                <w:sz w:val="16"/>
                <w:szCs w:val="16"/>
                <w:lang w:val="nl-NL"/>
              </w:rPr>
              <w:t>ja / nee</w:t>
            </w:r>
          </w:p>
        </w:tc>
        <w:tc>
          <w:tcPr>
            <w:tcW w:w="5673" w:type="dxa"/>
          </w:tcPr>
          <w:p w:rsidR="00A129D9" w:rsidRPr="00325769" w:rsidRDefault="00A129D9" w:rsidP="00A129D9">
            <w:pPr>
              <w:keepNext/>
              <w:outlineLvl w:val="5"/>
              <w:rPr>
                <w:b/>
                <w:sz w:val="16"/>
                <w:szCs w:val="16"/>
                <w:lang w:val="nl-NL"/>
              </w:rPr>
            </w:pPr>
            <w:r w:rsidRPr="00325769">
              <w:rPr>
                <w:b/>
                <w:sz w:val="16"/>
                <w:szCs w:val="16"/>
                <w:lang w:val="nl-NL"/>
              </w:rPr>
              <w:t>Opmerkingen</w:t>
            </w:r>
          </w:p>
        </w:tc>
      </w:tr>
      <w:tr w:rsidR="00A129D9" w:rsidRPr="00325769" w:rsidTr="00A129D9">
        <w:trPr>
          <w:cantSplit/>
          <w:trHeight w:val="600"/>
        </w:trPr>
        <w:tc>
          <w:tcPr>
            <w:tcW w:w="2480" w:type="dxa"/>
          </w:tcPr>
          <w:p w:rsidR="00A129D9" w:rsidRPr="00325769" w:rsidRDefault="00A129D9" w:rsidP="00A129D9">
            <w:pPr>
              <w:keepNext/>
              <w:tabs>
                <w:tab w:val="left" w:pos="284"/>
              </w:tabs>
              <w:outlineLvl w:val="5"/>
              <w:rPr>
                <w:sz w:val="16"/>
                <w:szCs w:val="16"/>
                <w:lang w:val="nl-NL"/>
              </w:rPr>
            </w:pPr>
            <w:r w:rsidRPr="00325769">
              <w:rPr>
                <w:sz w:val="16"/>
                <w:szCs w:val="16"/>
                <w:lang w:val="nl-NL"/>
              </w:rPr>
              <w:t>Doel</w:t>
            </w:r>
          </w:p>
          <w:p w:rsidR="00A129D9" w:rsidRPr="00325769" w:rsidRDefault="00A129D9" w:rsidP="00A129D9">
            <w:pPr>
              <w:rPr>
                <w:sz w:val="16"/>
                <w:szCs w:val="16"/>
                <w:lang w:val="nl-NL"/>
              </w:rPr>
            </w:pPr>
          </w:p>
        </w:tc>
        <w:tc>
          <w:tcPr>
            <w:tcW w:w="4394" w:type="dxa"/>
          </w:tcPr>
          <w:p w:rsidR="00A129D9" w:rsidRPr="00325769" w:rsidRDefault="00A129D9" w:rsidP="00A129D9">
            <w:pPr>
              <w:rPr>
                <w:sz w:val="16"/>
                <w:szCs w:val="16"/>
                <w:lang w:val="nl-NL"/>
              </w:rPr>
            </w:pPr>
            <w:r w:rsidRPr="00325769">
              <w:rPr>
                <w:sz w:val="16"/>
                <w:szCs w:val="16"/>
                <w:lang w:val="nl-NL"/>
              </w:rPr>
              <w:t xml:space="preserve">Het doel van de productkaart is om betrouwbare en nauwkeurige kwantitatieve milieugegevens van bouwmaterialen, bouwproducten en bouwelementen over te dragen aan de NMD. Deze dienen als basis om bouwwerkberekeningen te kunnen maken en om oplossingen te genereren die </w:t>
            </w:r>
            <w:r>
              <w:rPr>
                <w:sz w:val="16"/>
                <w:szCs w:val="16"/>
                <w:lang w:val="nl-NL"/>
              </w:rPr>
              <w:t>een lagere</w:t>
            </w:r>
            <w:r w:rsidRPr="00325769">
              <w:rPr>
                <w:sz w:val="16"/>
                <w:szCs w:val="16"/>
                <w:lang w:val="nl-NL"/>
              </w:rPr>
              <w:t xml:space="preserve"> milieu</w:t>
            </w:r>
            <w:r>
              <w:rPr>
                <w:sz w:val="16"/>
                <w:szCs w:val="16"/>
                <w:lang w:val="nl-NL"/>
              </w:rPr>
              <w:t>-</w:t>
            </w:r>
            <w:r w:rsidRPr="00325769">
              <w:rPr>
                <w:sz w:val="16"/>
                <w:szCs w:val="16"/>
                <w:lang w:val="nl-NL"/>
              </w:rPr>
              <w:t>impact veroorzaken.</w:t>
            </w:r>
          </w:p>
          <w:p w:rsidR="00A129D9" w:rsidRPr="00325769" w:rsidRDefault="00A129D9" w:rsidP="00A129D9">
            <w:pPr>
              <w:rPr>
                <w:sz w:val="16"/>
                <w:szCs w:val="16"/>
                <w:lang w:val="nl-NL"/>
              </w:rPr>
            </w:pPr>
          </w:p>
          <w:p w:rsidR="00A129D9" w:rsidRPr="00325769" w:rsidRDefault="00A129D9" w:rsidP="00A129D9">
            <w:pPr>
              <w:rPr>
                <w:sz w:val="16"/>
                <w:szCs w:val="16"/>
                <w:lang w:val="nl-NL"/>
              </w:rPr>
            </w:pPr>
            <w:r w:rsidRPr="00325769">
              <w:rPr>
                <w:sz w:val="16"/>
                <w:szCs w:val="16"/>
                <w:lang w:val="nl-NL"/>
              </w:rPr>
              <w:t>De productkaart heeft één of beide onderstaande toepassingen:</w:t>
            </w:r>
          </w:p>
          <w:p w:rsidR="00A129D9" w:rsidRPr="00325769" w:rsidRDefault="00A129D9" w:rsidP="00BF22B2">
            <w:pPr>
              <w:pStyle w:val="opmerkinggenummerd"/>
              <w:numPr>
                <w:ilvl w:val="0"/>
                <w:numId w:val="5"/>
              </w:numPr>
              <w:tabs>
                <w:tab w:val="clear" w:pos="1560"/>
              </w:tabs>
              <w:overflowPunct/>
              <w:autoSpaceDE/>
              <w:autoSpaceDN/>
              <w:adjustRightInd/>
              <w:spacing w:after="0" w:line="288" w:lineRule="auto"/>
              <w:ind w:left="360"/>
              <w:textAlignment w:val="auto"/>
              <w:rPr>
                <w:rFonts w:eastAsia="Times New Roman"/>
                <w:sz w:val="16"/>
                <w:szCs w:val="16"/>
                <w:lang w:eastAsia="nl-NL"/>
              </w:rPr>
            </w:pPr>
            <w:r w:rsidRPr="00325769">
              <w:rPr>
                <w:rFonts w:eastAsia="Times New Roman"/>
                <w:sz w:val="16"/>
                <w:szCs w:val="16"/>
                <w:lang w:val="nl" w:eastAsia="nl-NL"/>
              </w:rPr>
              <w:t>Het doorgeven van milieugegevens in de keten zodat ook volgende schakels in staat zijn een milieuverklaring van hun product op te stellen;</w:t>
            </w:r>
          </w:p>
          <w:p w:rsidR="00A129D9" w:rsidRPr="00325769" w:rsidRDefault="00A129D9" w:rsidP="00BF22B2">
            <w:pPr>
              <w:pStyle w:val="opmerkinggenummerd"/>
              <w:numPr>
                <w:ilvl w:val="0"/>
                <w:numId w:val="5"/>
              </w:numPr>
              <w:tabs>
                <w:tab w:val="clear" w:pos="1560"/>
              </w:tabs>
              <w:overflowPunct/>
              <w:autoSpaceDE/>
              <w:autoSpaceDN/>
              <w:adjustRightInd/>
              <w:spacing w:after="0" w:line="288" w:lineRule="auto"/>
              <w:ind w:left="360"/>
              <w:textAlignment w:val="auto"/>
              <w:rPr>
                <w:rFonts w:eastAsia="Times New Roman"/>
                <w:sz w:val="16"/>
                <w:szCs w:val="16"/>
                <w:lang w:eastAsia="nl-NL"/>
              </w:rPr>
            </w:pPr>
            <w:r w:rsidRPr="00325769">
              <w:rPr>
                <w:rFonts w:eastAsia="Times New Roman"/>
                <w:sz w:val="16"/>
                <w:szCs w:val="16"/>
                <w:lang w:eastAsia="nl-NL"/>
              </w:rPr>
              <w:t>De toepassing van de milieugegevens in LCA</w:t>
            </w:r>
            <w:r w:rsidRPr="00325769">
              <w:rPr>
                <w:rFonts w:eastAsia="Times New Roman"/>
                <w:sz w:val="16"/>
                <w:szCs w:val="16"/>
                <w:lang w:eastAsia="nl-NL"/>
              </w:rPr>
              <w:softHyphen/>
              <w:t>berekeningen van bouwwerken. Voor deze toepassing is vooral de methodische vergelijkbaarheid (</w:t>
            </w:r>
            <w:r w:rsidRPr="00325769">
              <w:rPr>
                <w:sz w:val="16"/>
                <w:szCs w:val="16"/>
              </w:rPr>
              <w:t>optelbaarheid) van de milieugegevens van belang.</w:t>
            </w:r>
          </w:p>
        </w:tc>
        <w:tc>
          <w:tcPr>
            <w:tcW w:w="1276" w:type="dxa"/>
          </w:tcPr>
          <w:p w:rsidR="00A129D9" w:rsidRPr="00325769" w:rsidRDefault="00A129D9" w:rsidP="00A129D9">
            <w:pPr>
              <w:jc w:val="center"/>
              <w:rPr>
                <w:sz w:val="16"/>
                <w:szCs w:val="16"/>
                <w:lang w:val="nl-NL"/>
              </w:rPr>
            </w:pPr>
          </w:p>
        </w:tc>
        <w:tc>
          <w:tcPr>
            <w:tcW w:w="5673" w:type="dxa"/>
          </w:tcPr>
          <w:p w:rsidR="00A129D9" w:rsidRPr="00325769" w:rsidRDefault="00A129D9" w:rsidP="00A129D9">
            <w:pPr>
              <w:rPr>
                <w:sz w:val="16"/>
                <w:szCs w:val="16"/>
                <w:lang w:val="nl-NL"/>
              </w:rPr>
            </w:pPr>
          </w:p>
        </w:tc>
      </w:tr>
      <w:tr w:rsidR="00A129D9" w:rsidRPr="00325769" w:rsidTr="00A129D9">
        <w:trPr>
          <w:cantSplit/>
          <w:trHeight w:val="600"/>
        </w:trPr>
        <w:tc>
          <w:tcPr>
            <w:tcW w:w="2480" w:type="dxa"/>
          </w:tcPr>
          <w:p w:rsidR="00A129D9" w:rsidRPr="00325769" w:rsidRDefault="00A129D9" w:rsidP="00A129D9">
            <w:pPr>
              <w:tabs>
                <w:tab w:val="left" w:pos="284"/>
              </w:tabs>
              <w:rPr>
                <w:sz w:val="16"/>
                <w:szCs w:val="16"/>
                <w:lang w:val="nl-NL"/>
              </w:rPr>
            </w:pPr>
            <w:r w:rsidRPr="00325769">
              <w:rPr>
                <w:sz w:val="16"/>
                <w:szCs w:val="16"/>
                <w:lang w:val="nl-NL"/>
              </w:rPr>
              <w:t>Doelgroep</w:t>
            </w:r>
          </w:p>
        </w:tc>
        <w:tc>
          <w:tcPr>
            <w:tcW w:w="4394" w:type="dxa"/>
          </w:tcPr>
          <w:p w:rsidR="00A129D9" w:rsidRPr="00325769" w:rsidRDefault="00A129D9" w:rsidP="00A129D9">
            <w:pPr>
              <w:rPr>
                <w:sz w:val="16"/>
                <w:szCs w:val="16"/>
                <w:lang w:val="nl-NL"/>
              </w:rPr>
            </w:pPr>
            <w:r w:rsidRPr="00325769">
              <w:rPr>
                <w:sz w:val="16"/>
                <w:szCs w:val="16"/>
                <w:lang w:val="nl-NL"/>
              </w:rPr>
              <w:t>De doelgroep van de EPD (afnemers van de producten, NMD) is omschreven.</w:t>
            </w:r>
          </w:p>
        </w:tc>
        <w:tc>
          <w:tcPr>
            <w:tcW w:w="1276" w:type="dxa"/>
          </w:tcPr>
          <w:p w:rsidR="00A129D9" w:rsidRPr="00325769" w:rsidRDefault="00A129D9" w:rsidP="00A129D9">
            <w:pPr>
              <w:jc w:val="center"/>
              <w:rPr>
                <w:sz w:val="16"/>
                <w:szCs w:val="16"/>
                <w:lang w:val="nl-NL"/>
              </w:rPr>
            </w:pPr>
          </w:p>
        </w:tc>
        <w:tc>
          <w:tcPr>
            <w:tcW w:w="5673" w:type="dxa"/>
          </w:tcPr>
          <w:p w:rsidR="00A129D9" w:rsidRPr="00325769" w:rsidRDefault="00A129D9" w:rsidP="00A129D9">
            <w:pPr>
              <w:rPr>
                <w:sz w:val="16"/>
                <w:szCs w:val="16"/>
                <w:lang w:val="nl-NL"/>
              </w:rPr>
            </w:pPr>
          </w:p>
        </w:tc>
      </w:tr>
      <w:tr w:rsidR="00A129D9" w:rsidRPr="00325769" w:rsidTr="00A129D9">
        <w:trPr>
          <w:cantSplit/>
          <w:trHeight w:val="417"/>
        </w:trPr>
        <w:tc>
          <w:tcPr>
            <w:tcW w:w="2480" w:type="dxa"/>
            <w:tcBorders>
              <w:top w:val="single" w:sz="12" w:space="0" w:color="auto"/>
            </w:tcBorders>
          </w:tcPr>
          <w:p w:rsidR="00A129D9" w:rsidRPr="00325769" w:rsidRDefault="00A129D9" w:rsidP="00A129D9">
            <w:pPr>
              <w:rPr>
                <w:sz w:val="16"/>
                <w:szCs w:val="16"/>
                <w:lang w:val="nl-NL"/>
              </w:rPr>
            </w:pPr>
            <w:r w:rsidRPr="00325769">
              <w:rPr>
                <w:sz w:val="16"/>
                <w:szCs w:val="16"/>
                <w:lang w:val="nl-NL"/>
              </w:rPr>
              <w:t>Eindoordeel</w:t>
            </w:r>
          </w:p>
        </w:tc>
        <w:tc>
          <w:tcPr>
            <w:tcW w:w="4394" w:type="dxa"/>
            <w:tcBorders>
              <w:top w:val="single" w:sz="12" w:space="0" w:color="auto"/>
            </w:tcBorders>
          </w:tcPr>
          <w:p w:rsidR="00A129D9" w:rsidRPr="00325769" w:rsidRDefault="00A129D9" w:rsidP="00A129D9">
            <w:pPr>
              <w:rPr>
                <w:sz w:val="16"/>
                <w:szCs w:val="16"/>
                <w:lang w:val="nl-NL"/>
              </w:rPr>
            </w:pPr>
            <w:r w:rsidRPr="00325769">
              <w:rPr>
                <w:sz w:val="16"/>
                <w:szCs w:val="16"/>
                <w:lang w:val="nl-NL"/>
              </w:rPr>
              <w:t>Voldoet aan de eisen van de Bepalingsmethode aangaande doel.</w:t>
            </w:r>
          </w:p>
        </w:tc>
        <w:tc>
          <w:tcPr>
            <w:tcW w:w="1276" w:type="dxa"/>
            <w:tcBorders>
              <w:top w:val="single" w:sz="12" w:space="0" w:color="auto"/>
              <w:right w:val="single" w:sz="6" w:space="0" w:color="auto"/>
            </w:tcBorders>
          </w:tcPr>
          <w:p w:rsidR="00A129D9" w:rsidRPr="00325769" w:rsidRDefault="00A129D9" w:rsidP="00A129D9">
            <w:pPr>
              <w:jc w:val="center"/>
              <w:rPr>
                <w:sz w:val="16"/>
                <w:szCs w:val="16"/>
                <w:lang w:val="nl-NL"/>
              </w:rPr>
            </w:pPr>
          </w:p>
        </w:tc>
        <w:tc>
          <w:tcPr>
            <w:tcW w:w="5673" w:type="dxa"/>
            <w:tcBorders>
              <w:top w:val="single" w:sz="12" w:space="0" w:color="auto"/>
              <w:left w:val="single" w:sz="6" w:space="0" w:color="auto"/>
            </w:tcBorders>
          </w:tcPr>
          <w:p w:rsidR="00A129D9" w:rsidRPr="00325769" w:rsidRDefault="00A129D9" w:rsidP="00A129D9">
            <w:pPr>
              <w:rPr>
                <w:sz w:val="16"/>
                <w:szCs w:val="16"/>
                <w:lang w:val="nl-NL"/>
              </w:rPr>
            </w:pPr>
          </w:p>
        </w:tc>
      </w:tr>
    </w:tbl>
    <w:p w:rsidR="00A129D9" w:rsidRDefault="00A129D9" w:rsidP="00A129D9">
      <w:pPr>
        <w:rPr>
          <w:b/>
          <w:caps/>
          <w:lang w:val="nl-NL"/>
        </w:rPr>
      </w:pPr>
    </w:p>
    <w:p w:rsidR="00A129D9" w:rsidRDefault="00A129D9" w:rsidP="00A129D9">
      <w:pPr>
        <w:spacing w:after="200" w:line="276" w:lineRule="auto"/>
        <w:rPr>
          <w:b/>
          <w:caps/>
          <w:lang w:val="nl-NL"/>
        </w:rPr>
      </w:pPr>
      <w:r>
        <w:rPr>
          <w:b/>
          <w:caps/>
          <w:lang w:val="nl-NL"/>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480"/>
        <w:gridCol w:w="4394"/>
        <w:gridCol w:w="1276"/>
        <w:gridCol w:w="5673"/>
      </w:tblGrid>
      <w:tr w:rsidR="00A129D9" w:rsidRPr="00325769" w:rsidTr="00A129D9">
        <w:trPr>
          <w:cantSplit/>
          <w:trHeight w:val="600"/>
        </w:trPr>
        <w:tc>
          <w:tcPr>
            <w:tcW w:w="13823" w:type="dxa"/>
            <w:gridSpan w:val="4"/>
          </w:tcPr>
          <w:p w:rsidR="00A129D9" w:rsidRPr="00325769" w:rsidRDefault="00A129D9" w:rsidP="00A129D9">
            <w:pPr>
              <w:pStyle w:val="Kop6"/>
              <w:rPr>
                <w:rFonts w:ascii="Arial" w:hAnsi="Arial"/>
                <w:caps/>
                <w:sz w:val="16"/>
                <w:szCs w:val="16"/>
                <w:lang w:val="nl-NL"/>
              </w:rPr>
            </w:pPr>
            <w:r w:rsidRPr="00325769">
              <w:rPr>
                <w:rFonts w:ascii="Arial" w:hAnsi="Arial"/>
                <w:caps/>
                <w:sz w:val="16"/>
                <w:szCs w:val="16"/>
                <w:lang w:val="nl-NL"/>
              </w:rPr>
              <w:lastRenderedPageBreak/>
              <w:t>Type epd en bijbehorende levenscyclusfasen</w:t>
            </w:r>
          </w:p>
          <w:p w:rsidR="00A129D9" w:rsidRPr="00325769" w:rsidRDefault="00A129D9" w:rsidP="00A129D9">
            <w:pPr>
              <w:keepNext/>
              <w:outlineLvl w:val="5"/>
              <w:rPr>
                <w:b/>
                <w:sz w:val="16"/>
                <w:szCs w:val="16"/>
                <w:lang w:val="nl-NL"/>
              </w:rPr>
            </w:pPr>
            <w:r w:rsidRPr="00325769">
              <w:rPr>
                <w:sz w:val="16"/>
                <w:szCs w:val="16"/>
                <w:lang w:val="nl-NL"/>
              </w:rPr>
              <w:t>(paragraaf 2.5.2 Bepalingsmethode; paragraaf 5.2 EN 15804)</w:t>
            </w:r>
          </w:p>
        </w:tc>
      </w:tr>
      <w:tr w:rsidR="00A129D9" w:rsidRPr="00325769" w:rsidTr="00A129D9">
        <w:trPr>
          <w:cantSplit/>
          <w:trHeight w:val="600"/>
        </w:trPr>
        <w:tc>
          <w:tcPr>
            <w:tcW w:w="2480" w:type="dxa"/>
          </w:tcPr>
          <w:p w:rsidR="00A129D9" w:rsidRPr="00325769" w:rsidRDefault="00A129D9" w:rsidP="00A129D9">
            <w:pPr>
              <w:keepNext/>
              <w:outlineLvl w:val="5"/>
              <w:rPr>
                <w:b/>
                <w:sz w:val="16"/>
                <w:szCs w:val="16"/>
                <w:lang w:val="nl-NL"/>
              </w:rPr>
            </w:pPr>
            <w:r w:rsidRPr="00325769">
              <w:rPr>
                <w:b/>
                <w:sz w:val="16"/>
                <w:szCs w:val="16"/>
                <w:lang w:val="nl-NL"/>
              </w:rPr>
              <w:t>Onderwerp</w:t>
            </w:r>
          </w:p>
        </w:tc>
        <w:tc>
          <w:tcPr>
            <w:tcW w:w="4394" w:type="dxa"/>
          </w:tcPr>
          <w:p w:rsidR="00A129D9" w:rsidRPr="00325769" w:rsidRDefault="00A129D9" w:rsidP="00A129D9">
            <w:pPr>
              <w:pStyle w:val="Kop9"/>
              <w:rPr>
                <w:rFonts w:ascii="Arial" w:hAnsi="Arial"/>
                <w:b/>
                <w:bCs/>
                <w:sz w:val="16"/>
                <w:szCs w:val="16"/>
                <w:lang w:val="nl-NL"/>
              </w:rPr>
            </w:pPr>
            <w:r w:rsidRPr="00325769">
              <w:rPr>
                <w:rFonts w:ascii="Arial" w:hAnsi="Arial"/>
                <w:b/>
                <w:bCs/>
                <w:sz w:val="16"/>
                <w:szCs w:val="16"/>
                <w:lang w:val="nl-NL"/>
              </w:rPr>
              <w:t>Criterium</w:t>
            </w:r>
          </w:p>
        </w:tc>
        <w:tc>
          <w:tcPr>
            <w:tcW w:w="1276" w:type="dxa"/>
          </w:tcPr>
          <w:p w:rsidR="00A129D9" w:rsidRPr="00325769" w:rsidRDefault="00A129D9" w:rsidP="00A129D9">
            <w:pPr>
              <w:keepNext/>
              <w:jc w:val="center"/>
              <w:outlineLvl w:val="5"/>
              <w:rPr>
                <w:b/>
                <w:sz w:val="16"/>
                <w:szCs w:val="16"/>
                <w:lang w:val="nl-NL"/>
              </w:rPr>
            </w:pPr>
            <w:r w:rsidRPr="00325769">
              <w:rPr>
                <w:b/>
                <w:sz w:val="16"/>
                <w:szCs w:val="16"/>
                <w:lang w:val="nl-NL"/>
              </w:rPr>
              <w:t>Voldoet aan criterium</w:t>
            </w:r>
          </w:p>
          <w:p w:rsidR="00A129D9" w:rsidRPr="00325769" w:rsidRDefault="00A129D9" w:rsidP="00A129D9">
            <w:pPr>
              <w:keepNext/>
              <w:jc w:val="center"/>
              <w:outlineLvl w:val="5"/>
              <w:rPr>
                <w:b/>
                <w:sz w:val="16"/>
                <w:szCs w:val="16"/>
                <w:lang w:val="nl-NL"/>
              </w:rPr>
            </w:pPr>
            <w:r w:rsidRPr="00325769">
              <w:rPr>
                <w:b/>
                <w:sz w:val="16"/>
                <w:szCs w:val="16"/>
                <w:lang w:val="nl-NL"/>
              </w:rPr>
              <w:t>ja / nee</w:t>
            </w:r>
          </w:p>
        </w:tc>
        <w:tc>
          <w:tcPr>
            <w:tcW w:w="5673" w:type="dxa"/>
          </w:tcPr>
          <w:p w:rsidR="00A129D9" w:rsidRPr="00325769" w:rsidRDefault="00A129D9" w:rsidP="00A129D9">
            <w:pPr>
              <w:keepNext/>
              <w:outlineLvl w:val="5"/>
              <w:rPr>
                <w:b/>
                <w:sz w:val="16"/>
                <w:szCs w:val="16"/>
                <w:lang w:val="nl-NL"/>
              </w:rPr>
            </w:pPr>
            <w:r w:rsidRPr="00325769">
              <w:rPr>
                <w:b/>
                <w:sz w:val="16"/>
                <w:szCs w:val="16"/>
                <w:lang w:val="nl-NL"/>
              </w:rPr>
              <w:t>Opmerkingen</w:t>
            </w:r>
          </w:p>
        </w:tc>
      </w:tr>
      <w:tr w:rsidR="00A129D9" w:rsidRPr="00325769" w:rsidTr="00A129D9">
        <w:trPr>
          <w:cantSplit/>
          <w:trHeight w:val="600"/>
        </w:trPr>
        <w:tc>
          <w:tcPr>
            <w:tcW w:w="2480" w:type="dxa"/>
          </w:tcPr>
          <w:p w:rsidR="00A129D9" w:rsidRPr="00325769" w:rsidRDefault="00A129D9" w:rsidP="00A129D9">
            <w:pPr>
              <w:keepNext/>
              <w:tabs>
                <w:tab w:val="left" w:pos="284"/>
              </w:tabs>
              <w:outlineLvl w:val="5"/>
              <w:rPr>
                <w:sz w:val="16"/>
                <w:szCs w:val="16"/>
                <w:lang w:val="nl-NL"/>
              </w:rPr>
            </w:pPr>
            <w:r w:rsidRPr="00325769">
              <w:rPr>
                <w:sz w:val="16"/>
                <w:szCs w:val="16"/>
                <w:lang w:val="nl-NL"/>
              </w:rPr>
              <w:t>Type EPD</w:t>
            </w:r>
          </w:p>
          <w:p w:rsidR="00A129D9" w:rsidRPr="00325769" w:rsidRDefault="00A129D9" w:rsidP="00A129D9">
            <w:pPr>
              <w:rPr>
                <w:sz w:val="16"/>
                <w:szCs w:val="16"/>
                <w:lang w:val="nl-NL"/>
              </w:rPr>
            </w:pPr>
          </w:p>
        </w:tc>
        <w:tc>
          <w:tcPr>
            <w:tcW w:w="4394" w:type="dxa"/>
          </w:tcPr>
          <w:p w:rsidR="00A129D9" w:rsidRPr="00325769" w:rsidRDefault="00A129D9" w:rsidP="00A129D9">
            <w:pPr>
              <w:pStyle w:val="opmerkinggenummerd"/>
              <w:tabs>
                <w:tab w:val="clear" w:pos="1560"/>
              </w:tabs>
              <w:overflowPunct/>
              <w:autoSpaceDE/>
              <w:autoSpaceDN/>
              <w:adjustRightInd/>
              <w:spacing w:after="0" w:line="288" w:lineRule="auto"/>
              <w:textAlignment w:val="auto"/>
              <w:rPr>
                <w:rFonts w:eastAsia="Times New Roman"/>
                <w:sz w:val="16"/>
                <w:szCs w:val="16"/>
                <w:lang w:eastAsia="nl-NL"/>
              </w:rPr>
            </w:pPr>
            <w:r w:rsidRPr="00325769">
              <w:rPr>
                <w:rFonts w:eastAsia="Times New Roman"/>
                <w:sz w:val="16"/>
                <w:szCs w:val="16"/>
                <w:lang w:eastAsia="nl-NL"/>
              </w:rPr>
              <w:t>Er is duidelijk aangeven of er sprake is van:</w:t>
            </w:r>
          </w:p>
          <w:p w:rsidR="00A129D9" w:rsidRPr="00325769" w:rsidRDefault="00A129D9" w:rsidP="00BF22B2">
            <w:pPr>
              <w:pStyle w:val="opmerkinggenummerd"/>
              <w:numPr>
                <w:ilvl w:val="0"/>
                <w:numId w:val="6"/>
              </w:numPr>
              <w:tabs>
                <w:tab w:val="clear" w:pos="1560"/>
              </w:tabs>
              <w:overflowPunct/>
              <w:autoSpaceDE/>
              <w:autoSpaceDN/>
              <w:adjustRightInd/>
              <w:spacing w:after="0" w:line="288" w:lineRule="auto"/>
              <w:textAlignment w:val="auto"/>
              <w:rPr>
                <w:sz w:val="16"/>
                <w:szCs w:val="16"/>
              </w:rPr>
            </w:pPr>
            <w:r w:rsidRPr="00325769">
              <w:rPr>
                <w:sz w:val="16"/>
                <w:szCs w:val="16"/>
              </w:rPr>
              <w:t xml:space="preserve">uitsluitend de productiefase als basisprofiel of van </w:t>
            </w:r>
          </w:p>
          <w:p w:rsidR="00A129D9" w:rsidRPr="00325769" w:rsidRDefault="00A129D9" w:rsidP="00BF22B2">
            <w:pPr>
              <w:pStyle w:val="opmerkinggenummerd"/>
              <w:numPr>
                <w:ilvl w:val="0"/>
                <w:numId w:val="6"/>
              </w:numPr>
              <w:tabs>
                <w:tab w:val="clear" w:pos="1560"/>
              </w:tabs>
              <w:overflowPunct/>
              <w:autoSpaceDE/>
              <w:autoSpaceDN/>
              <w:adjustRightInd/>
              <w:spacing w:after="0" w:line="288" w:lineRule="auto"/>
              <w:textAlignment w:val="auto"/>
              <w:rPr>
                <w:rFonts w:eastAsia="Times New Roman"/>
                <w:sz w:val="16"/>
                <w:szCs w:val="16"/>
                <w:lang w:eastAsia="nl-NL"/>
              </w:rPr>
            </w:pPr>
            <w:r w:rsidRPr="00325769">
              <w:rPr>
                <w:sz w:val="16"/>
                <w:szCs w:val="16"/>
              </w:rPr>
              <w:t>de gehele levenscyclus</w:t>
            </w:r>
          </w:p>
        </w:tc>
        <w:tc>
          <w:tcPr>
            <w:tcW w:w="1276" w:type="dxa"/>
          </w:tcPr>
          <w:p w:rsidR="00A129D9" w:rsidRPr="00325769" w:rsidRDefault="00A129D9" w:rsidP="00A129D9">
            <w:pPr>
              <w:jc w:val="center"/>
              <w:rPr>
                <w:sz w:val="16"/>
                <w:szCs w:val="16"/>
                <w:lang w:val="nl-NL"/>
              </w:rPr>
            </w:pPr>
          </w:p>
        </w:tc>
        <w:tc>
          <w:tcPr>
            <w:tcW w:w="5673" w:type="dxa"/>
          </w:tcPr>
          <w:p w:rsidR="00A129D9" w:rsidRPr="00325769" w:rsidRDefault="00A129D9" w:rsidP="00A129D9">
            <w:pPr>
              <w:rPr>
                <w:sz w:val="16"/>
                <w:szCs w:val="16"/>
                <w:lang w:val="nl-NL"/>
              </w:rPr>
            </w:pPr>
          </w:p>
        </w:tc>
      </w:tr>
      <w:tr w:rsidR="00A129D9" w:rsidRPr="00325769" w:rsidTr="00A129D9">
        <w:trPr>
          <w:cantSplit/>
          <w:trHeight w:val="600"/>
        </w:trPr>
        <w:tc>
          <w:tcPr>
            <w:tcW w:w="2480" w:type="dxa"/>
          </w:tcPr>
          <w:p w:rsidR="00A129D9" w:rsidRPr="00325769" w:rsidRDefault="00A129D9" w:rsidP="00A129D9">
            <w:pPr>
              <w:tabs>
                <w:tab w:val="left" w:pos="284"/>
              </w:tabs>
              <w:rPr>
                <w:sz w:val="16"/>
                <w:szCs w:val="16"/>
                <w:lang w:val="nl-NL"/>
              </w:rPr>
            </w:pPr>
            <w:r w:rsidRPr="00325769">
              <w:rPr>
                <w:sz w:val="16"/>
                <w:szCs w:val="16"/>
                <w:lang w:val="nl-NL"/>
              </w:rPr>
              <w:t>Levenscyclus fasen</w:t>
            </w:r>
          </w:p>
        </w:tc>
        <w:tc>
          <w:tcPr>
            <w:tcW w:w="4394" w:type="dxa"/>
          </w:tcPr>
          <w:p w:rsidR="00A129D9" w:rsidRPr="00325769" w:rsidRDefault="00A129D9" w:rsidP="00A129D9">
            <w:pPr>
              <w:rPr>
                <w:sz w:val="16"/>
                <w:szCs w:val="16"/>
                <w:lang w:val="nl-NL"/>
              </w:rPr>
            </w:pPr>
            <w:r w:rsidRPr="00325769">
              <w:rPr>
                <w:sz w:val="16"/>
                <w:szCs w:val="16"/>
                <w:lang w:val="nl-NL"/>
              </w:rPr>
              <w:t>De levenscyclusfasen zijn opgenomen conform Bepalingsmethode:</w:t>
            </w:r>
          </w:p>
          <w:p w:rsidR="00A129D9" w:rsidRPr="00325769" w:rsidRDefault="00A129D9" w:rsidP="00A129D9">
            <w:pPr>
              <w:rPr>
                <w:sz w:val="16"/>
                <w:szCs w:val="16"/>
                <w:lang w:val="nl-NL"/>
              </w:rPr>
            </w:pPr>
            <w:r w:rsidRPr="00325769">
              <w:rPr>
                <w:sz w:val="16"/>
                <w:szCs w:val="16"/>
                <w:lang w:val="nl-NL"/>
              </w:rPr>
              <w:t>1. Bij uitsluitend de productiefase als basisprofiel modules A1-3.</w:t>
            </w:r>
          </w:p>
          <w:p w:rsidR="00A129D9" w:rsidRPr="00325769" w:rsidRDefault="00A129D9" w:rsidP="00A129D9">
            <w:pPr>
              <w:rPr>
                <w:sz w:val="16"/>
                <w:szCs w:val="16"/>
                <w:lang w:val="nl-NL"/>
              </w:rPr>
            </w:pPr>
            <w:r w:rsidRPr="00325769">
              <w:rPr>
                <w:sz w:val="16"/>
                <w:szCs w:val="16"/>
                <w:lang w:val="nl-NL"/>
              </w:rPr>
              <w:t>2. Bij de gehele levenscyclus, A t/m D</w:t>
            </w:r>
          </w:p>
        </w:tc>
        <w:tc>
          <w:tcPr>
            <w:tcW w:w="1276" w:type="dxa"/>
          </w:tcPr>
          <w:p w:rsidR="00A129D9" w:rsidRPr="00325769" w:rsidRDefault="00A129D9" w:rsidP="00A129D9">
            <w:pPr>
              <w:jc w:val="center"/>
              <w:rPr>
                <w:sz w:val="16"/>
                <w:szCs w:val="16"/>
                <w:lang w:val="nl-NL"/>
              </w:rPr>
            </w:pPr>
          </w:p>
        </w:tc>
        <w:tc>
          <w:tcPr>
            <w:tcW w:w="5673" w:type="dxa"/>
          </w:tcPr>
          <w:p w:rsidR="00A129D9" w:rsidRPr="00325769" w:rsidRDefault="00A129D9" w:rsidP="00A129D9">
            <w:pPr>
              <w:rPr>
                <w:sz w:val="16"/>
                <w:szCs w:val="16"/>
                <w:lang w:val="nl-NL"/>
              </w:rPr>
            </w:pPr>
          </w:p>
        </w:tc>
      </w:tr>
      <w:tr w:rsidR="00A129D9" w:rsidRPr="00325769" w:rsidTr="00A129D9">
        <w:trPr>
          <w:cantSplit/>
          <w:trHeight w:val="417"/>
        </w:trPr>
        <w:tc>
          <w:tcPr>
            <w:tcW w:w="2480" w:type="dxa"/>
            <w:tcBorders>
              <w:top w:val="single" w:sz="12" w:space="0" w:color="auto"/>
            </w:tcBorders>
          </w:tcPr>
          <w:p w:rsidR="00A129D9" w:rsidRPr="00325769" w:rsidRDefault="00A129D9" w:rsidP="00A129D9">
            <w:pPr>
              <w:rPr>
                <w:sz w:val="16"/>
                <w:szCs w:val="16"/>
                <w:lang w:val="nl-NL"/>
              </w:rPr>
            </w:pPr>
            <w:r w:rsidRPr="00325769">
              <w:rPr>
                <w:sz w:val="16"/>
                <w:szCs w:val="16"/>
                <w:lang w:val="nl-NL"/>
              </w:rPr>
              <w:t>Eindoordeel</w:t>
            </w:r>
          </w:p>
        </w:tc>
        <w:tc>
          <w:tcPr>
            <w:tcW w:w="4394" w:type="dxa"/>
            <w:tcBorders>
              <w:top w:val="single" w:sz="12" w:space="0" w:color="auto"/>
            </w:tcBorders>
          </w:tcPr>
          <w:p w:rsidR="00A129D9" w:rsidRPr="00325769" w:rsidRDefault="00A129D9" w:rsidP="00A129D9">
            <w:pPr>
              <w:rPr>
                <w:sz w:val="16"/>
                <w:szCs w:val="16"/>
                <w:lang w:val="nl-NL"/>
              </w:rPr>
            </w:pPr>
            <w:r w:rsidRPr="00325769">
              <w:rPr>
                <w:sz w:val="16"/>
                <w:szCs w:val="16"/>
                <w:lang w:val="nl-NL"/>
              </w:rPr>
              <w:t>Voldoet aan de eisen van de Bepalingsmethode aangaande type EPD en levenscyclusfasen.</w:t>
            </w:r>
          </w:p>
        </w:tc>
        <w:tc>
          <w:tcPr>
            <w:tcW w:w="1276" w:type="dxa"/>
            <w:tcBorders>
              <w:top w:val="single" w:sz="12" w:space="0" w:color="auto"/>
              <w:right w:val="single" w:sz="6" w:space="0" w:color="auto"/>
            </w:tcBorders>
          </w:tcPr>
          <w:p w:rsidR="00A129D9" w:rsidRPr="00325769" w:rsidRDefault="00A129D9" w:rsidP="00A129D9">
            <w:pPr>
              <w:jc w:val="center"/>
              <w:rPr>
                <w:sz w:val="16"/>
                <w:szCs w:val="16"/>
                <w:lang w:val="nl-NL"/>
              </w:rPr>
            </w:pPr>
          </w:p>
        </w:tc>
        <w:tc>
          <w:tcPr>
            <w:tcW w:w="5673" w:type="dxa"/>
            <w:tcBorders>
              <w:top w:val="single" w:sz="12" w:space="0" w:color="auto"/>
              <w:left w:val="single" w:sz="6" w:space="0" w:color="auto"/>
            </w:tcBorders>
          </w:tcPr>
          <w:p w:rsidR="00A129D9" w:rsidRPr="00325769" w:rsidRDefault="00A129D9" w:rsidP="00A129D9">
            <w:pPr>
              <w:rPr>
                <w:sz w:val="16"/>
                <w:szCs w:val="16"/>
                <w:lang w:val="nl-NL"/>
              </w:rPr>
            </w:pPr>
          </w:p>
        </w:tc>
      </w:tr>
    </w:tbl>
    <w:p w:rsidR="00A129D9" w:rsidRDefault="00A129D9" w:rsidP="00A129D9">
      <w:pPr>
        <w:rPr>
          <w:b/>
          <w:caps/>
          <w:highlight w:val="yellow"/>
          <w:lang w:val="nl-NL"/>
        </w:rPr>
      </w:pPr>
    </w:p>
    <w:p w:rsidR="00A129D9" w:rsidRDefault="00A129D9" w:rsidP="00A129D9">
      <w:pPr>
        <w:rPr>
          <w:lang w:val="nl-NL"/>
        </w:rPr>
      </w:pPr>
      <w:r>
        <w:rPr>
          <w:caps/>
          <w:lang w:val="nl-NL"/>
        </w:rPr>
        <w:t xml:space="preserve">NB: </w:t>
      </w:r>
      <w:r w:rsidRPr="00E15FC5">
        <w:rPr>
          <w:lang w:val="nl-NL"/>
        </w:rPr>
        <w:t xml:space="preserve">De onder paragraaf 5.4 EN 15804 gevraagde additionele informatie is niet relevant voor de NMD en wordt niet </w:t>
      </w:r>
      <w:r>
        <w:rPr>
          <w:lang w:val="nl-NL"/>
        </w:rPr>
        <w:t xml:space="preserve">via deze tabel </w:t>
      </w:r>
      <w:r w:rsidRPr="00E15FC5">
        <w:rPr>
          <w:lang w:val="nl-NL"/>
        </w:rPr>
        <w:t>getoetst.</w:t>
      </w:r>
    </w:p>
    <w:p w:rsidR="00A129D9" w:rsidRPr="00E15FC5" w:rsidRDefault="00A129D9" w:rsidP="00A129D9">
      <w:pPr>
        <w:rPr>
          <w:caps/>
          <w:lang w:val="nl-N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480"/>
        <w:gridCol w:w="4394"/>
        <w:gridCol w:w="1276"/>
        <w:gridCol w:w="5673"/>
      </w:tblGrid>
      <w:tr w:rsidR="00A129D9" w:rsidRPr="00325769" w:rsidTr="00A129D9">
        <w:trPr>
          <w:cantSplit/>
          <w:trHeight w:val="600"/>
        </w:trPr>
        <w:tc>
          <w:tcPr>
            <w:tcW w:w="13823" w:type="dxa"/>
            <w:gridSpan w:val="4"/>
          </w:tcPr>
          <w:p w:rsidR="00A129D9" w:rsidRPr="00325769" w:rsidRDefault="00A129D9" w:rsidP="00A129D9">
            <w:pPr>
              <w:pStyle w:val="Kop6"/>
              <w:rPr>
                <w:rFonts w:ascii="Arial" w:hAnsi="Arial"/>
                <w:caps/>
                <w:sz w:val="16"/>
                <w:szCs w:val="16"/>
                <w:lang w:val="nl-NL"/>
              </w:rPr>
            </w:pPr>
            <w:r w:rsidRPr="00325769">
              <w:rPr>
                <w:rFonts w:ascii="Arial" w:hAnsi="Arial"/>
                <w:caps/>
                <w:sz w:val="16"/>
                <w:szCs w:val="16"/>
                <w:lang w:val="nl-NL"/>
              </w:rPr>
              <w:t xml:space="preserve">Communicatieformat en format voor aanleveren data aan </w:t>
            </w:r>
            <w:r>
              <w:rPr>
                <w:rFonts w:ascii="Arial" w:hAnsi="Arial"/>
                <w:caps/>
                <w:sz w:val="16"/>
                <w:szCs w:val="16"/>
                <w:lang w:val="nl-NL"/>
              </w:rPr>
              <w:t>Stichting NMD</w:t>
            </w:r>
            <w:r w:rsidRPr="00325769">
              <w:rPr>
                <w:rFonts w:ascii="Arial" w:hAnsi="Arial"/>
                <w:caps/>
                <w:sz w:val="16"/>
                <w:szCs w:val="16"/>
                <w:lang w:val="nl-NL"/>
              </w:rPr>
              <w:t xml:space="preserve"> ten behoeve van NMD</w:t>
            </w:r>
          </w:p>
          <w:p w:rsidR="00A129D9" w:rsidRPr="00325769" w:rsidRDefault="00A129D9" w:rsidP="00A129D9">
            <w:pPr>
              <w:keepNext/>
              <w:outlineLvl w:val="5"/>
              <w:rPr>
                <w:b/>
                <w:sz w:val="16"/>
                <w:szCs w:val="16"/>
                <w:lang w:val="nl-NL"/>
              </w:rPr>
            </w:pPr>
            <w:r w:rsidRPr="00325769">
              <w:rPr>
                <w:sz w:val="16"/>
                <w:szCs w:val="16"/>
                <w:lang w:val="nl-NL"/>
              </w:rPr>
              <w:t>(paragraaf 2.5.6 Bepalingsmethode; paragraaf 5.6 EN 15804)</w:t>
            </w:r>
          </w:p>
        </w:tc>
      </w:tr>
      <w:tr w:rsidR="00A129D9" w:rsidRPr="00325769" w:rsidTr="00A129D9">
        <w:trPr>
          <w:cantSplit/>
          <w:trHeight w:val="600"/>
        </w:trPr>
        <w:tc>
          <w:tcPr>
            <w:tcW w:w="2480" w:type="dxa"/>
          </w:tcPr>
          <w:p w:rsidR="00A129D9" w:rsidRPr="00325769" w:rsidRDefault="00A129D9" w:rsidP="00A129D9">
            <w:pPr>
              <w:keepNext/>
              <w:outlineLvl w:val="5"/>
              <w:rPr>
                <w:b/>
                <w:sz w:val="16"/>
                <w:szCs w:val="16"/>
                <w:lang w:val="nl-NL"/>
              </w:rPr>
            </w:pPr>
            <w:r w:rsidRPr="00325769">
              <w:rPr>
                <w:b/>
                <w:sz w:val="16"/>
                <w:szCs w:val="16"/>
                <w:lang w:val="nl-NL"/>
              </w:rPr>
              <w:t>Onderwerp</w:t>
            </w:r>
          </w:p>
        </w:tc>
        <w:tc>
          <w:tcPr>
            <w:tcW w:w="4394" w:type="dxa"/>
          </w:tcPr>
          <w:p w:rsidR="00A129D9" w:rsidRPr="00325769" w:rsidRDefault="00A129D9" w:rsidP="00A129D9">
            <w:pPr>
              <w:pStyle w:val="Kop9"/>
              <w:rPr>
                <w:rFonts w:ascii="Arial" w:hAnsi="Arial"/>
                <w:b/>
                <w:bCs/>
                <w:sz w:val="16"/>
                <w:szCs w:val="16"/>
                <w:lang w:val="nl-NL"/>
              </w:rPr>
            </w:pPr>
            <w:r w:rsidRPr="00325769">
              <w:rPr>
                <w:rFonts w:ascii="Arial" w:hAnsi="Arial"/>
                <w:b/>
                <w:bCs/>
                <w:sz w:val="16"/>
                <w:szCs w:val="16"/>
                <w:lang w:val="nl-NL"/>
              </w:rPr>
              <w:t>Criterium</w:t>
            </w:r>
          </w:p>
        </w:tc>
        <w:tc>
          <w:tcPr>
            <w:tcW w:w="1276" w:type="dxa"/>
          </w:tcPr>
          <w:p w:rsidR="00A129D9" w:rsidRPr="00325769" w:rsidRDefault="00A129D9" w:rsidP="00A129D9">
            <w:pPr>
              <w:keepNext/>
              <w:jc w:val="center"/>
              <w:outlineLvl w:val="5"/>
              <w:rPr>
                <w:b/>
                <w:sz w:val="16"/>
                <w:szCs w:val="16"/>
                <w:lang w:val="nl-NL"/>
              </w:rPr>
            </w:pPr>
            <w:r w:rsidRPr="00325769">
              <w:rPr>
                <w:b/>
                <w:sz w:val="16"/>
                <w:szCs w:val="16"/>
                <w:lang w:val="nl-NL"/>
              </w:rPr>
              <w:t>Voldoet aan criterium</w:t>
            </w:r>
          </w:p>
          <w:p w:rsidR="00A129D9" w:rsidRPr="00325769" w:rsidRDefault="00A129D9" w:rsidP="00A129D9">
            <w:pPr>
              <w:keepNext/>
              <w:jc w:val="center"/>
              <w:outlineLvl w:val="5"/>
              <w:rPr>
                <w:b/>
                <w:sz w:val="16"/>
                <w:szCs w:val="16"/>
                <w:lang w:val="nl-NL"/>
              </w:rPr>
            </w:pPr>
            <w:r w:rsidRPr="00325769">
              <w:rPr>
                <w:b/>
                <w:sz w:val="16"/>
                <w:szCs w:val="16"/>
                <w:lang w:val="nl-NL"/>
              </w:rPr>
              <w:t>ja / nee</w:t>
            </w:r>
          </w:p>
        </w:tc>
        <w:tc>
          <w:tcPr>
            <w:tcW w:w="5673" w:type="dxa"/>
          </w:tcPr>
          <w:p w:rsidR="00A129D9" w:rsidRPr="00325769" w:rsidRDefault="00A129D9" w:rsidP="00A129D9">
            <w:pPr>
              <w:keepNext/>
              <w:outlineLvl w:val="5"/>
              <w:rPr>
                <w:b/>
                <w:sz w:val="16"/>
                <w:szCs w:val="16"/>
                <w:lang w:val="nl-NL"/>
              </w:rPr>
            </w:pPr>
            <w:r w:rsidRPr="00325769">
              <w:rPr>
                <w:b/>
                <w:sz w:val="16"/>
                <w:szCs w:val="16"/>
                <w:lang w:val="nl-NL"/>
              </w:rPr>
              <w:t>Opmerkingen</w:t>
            </w:r>
          </w:p>
        </w:tc>
      </w:tr>
      <w:tr w:rsidR="00A129D9" w:rsidRPr="00325769" w:rsidTr="00A129D9">
        <w:trPr>
          <w:cantSplit/>
          <w:trHeight w:val="600"/>
        </w:trPr>
        <w:tc>
          <w:tcPr>
            <w:tcW w:w="2480" w:type="dxa"/>
          </w:tcPr>
          <w:p w:rsidR="00A129D9" w:rsidRPr="00325769" w:rsidRDefault="00A129D9" w:rsidP="00A129D9">
            <w:pPr>
              <w:keepNext/>
              <w:tabs>
                <w:tab w:val="left" w:pos="284"/>
              </w:tabs>
              <w:outlineLvl w:val="5"/>
              <w:rPr>
                <w:sz w:val="16"/>
                <w:szCs w:val="16"/>
                <w:lang w:val="nl-NL"/>
              </w:rPr>
            </w:pPr>
            <w:r w:rsidRPr="00325769">
              <w:rPr>
                <w:sz w:val="16"/>
                <w:szCs w:val="16"/>
                <w:lang w:val="nl-NL"/>
              </w:rPr>
              <w:t>Communicatieformat</w:t>
            </w:r>
            <w:r w:rsidRPr="00325769">
              <w:rPr>
                <w:sz w:val="16"/>
                <w:szCs w:val="16"/>
                <w:lang w:val="nl-NL"/>
              </w:rPr>
              <w:br/>
              <w:t>EN 15804</w:t>
            </w:r>
          </w:p>
          <w:p w:rsidR="00A129D9" w:rsidRPr="00325769" w:rsidRDefault="00A129D9" w:rsidP="00A129D9">
            <w:pPr>
              <w:rPr>
                <w:sz w:val="16"/>
                <w:szCs w:val="16"/>
                <w:lang w:val="nl-NL"/>
              </w:rPr>
            </w:pPr>
          </w:p>
          <w:p w:rsidR="00A129D9" w:rsidRPr="00325769" w:rsidRDefault="00A129D9" w:rsidP="00A129D9">
            <w:pPr>
              <w:rPr>
                <w:sz w:val="16"/>
                <w:szCs w:val="16"/>
                <w:lang w:val="nl-NL"/>
              </w:rPr>
            </w:pPr>
          </w:p>
          <w:p w:rsidR="00A129D9" w:rsidRPr="00325769" w:rsidRDefault="00A129D9" w:rsidP="00A129D9">
            <w:pPr>
              <w:rPr>
                <w:sz w:val="16"/>
                <w:szCs w:val="16"/>
                <w:lang w:val="nl-NL"/>
              </w:rPr>
            </w:pPr>
            <w:r w:rsidRPr="00325769">
              <w:rPr>
                <w:sz w:val="16"/>
                <w:szCs w:val="16"/>
                <w:lang w:val="nl-NL"/>
              </w:rPr>
              <w:t>Bepalingsmethode</w:t>
            </w:r>
          </w:p>
        </w:tc>
        <w:tc>
          <w:tcPr>
            <w:tcW w:w="4394" w:type="dxa"/>
          </w:tcPr>
          <w:p w:rsidR="00A129D9" w:rsidRPr="00325769" w:rsidRDefault="00A129D9" w:rsidP="00A129D9">
            <w:pPr>
              <w:pStyle w:val="opmerkinggenummerd"/>
              <w:tabs>
                <w:tab w:val="clear" w:pos="1560"/>
              </w:tabs>
              <w:overflowPunct/>
              <w:autoSpaceDE/>
              <w:autoSpaceDN/>
              <w:adjustRightInd/>
              <w:spacing w:after="0" w:line="288" w:lineRule="auto"/>
              <w:textAlignment w:val="auto"/>
              <w:rPr>
                <w:rFonts w:eastAsia="Times New Roman"/>
                <w:sz w:val="16"/>
                <w:szCs w:val="16"/>
                <w:lang w:eastAsia="nl-NL"/>
              </w:rPr>
            </w:pPr>
            <w:r w:rsidRPr="00325769">
              <w:rPr>
                <w:rFonts w:eastAsia="Times New Roman"/>
                <w:sz w:val="16"/>
                <w:szCs w:val="16"/>
                <w:lang w:eastAsia="nl-NL"/>
              </w:rPr>
              <w:t>Het communicatieformat hoeft niet in overeenstemming te zijn met de EN 15804 eisen, indien uitsluitend opname in de NMD is beoogd.</w:t>
            </w:r>
          </w:p>
          <w:p w:rsidR="00A129D9" w:rsidRPr="00325769" w:rsidRDefault="00A129D9" w:rsidP="00A129D9">
            <w:pPr>
              <w:pStyle w:val="opmerkinggenummerd"/>
              <w:tabs>
                <w:tab w:val="clear" w:pos="1560"/>
              </w:tabs>
              <w:overflowPunct/>
              <w:autoSpaceDE/>
              <w:autoSpaceDN/>
              <w:adjustRightInd/>
              <w:spacing w:after="0" w:line="288" w:lineRule="auto"/>
              <w:textAlignment w:val="auto"/>
              <w:rPr>
                <w:rFonts w:eastAsia="Times New Roman"/>
                <w:sz w:val="16"/>
                <w:szCs w:val="16"/>
                <w:lang w:eastAsia="nl-NL"/>
              </w:rPr>
            </w:pPr>
          </w:p>
          <w:p w:rsidR="00A129D9" w:rsidRPr="00325769" w:rsidRDefault="00A129D9" w:rsidP="00A129D9">
            <w:pPr>
              <w:pStyle w:val="opmerkinggenummerd"/>
              <w:tabs>
                <w:tab w:val="clear" w:pos="1560"/>
              </w:tabs>
              <w:overflowPunct/>
              <w:autoSpaceDE/>
              <w:autoSpaceDN/>
              <w:adjustRightInd/>
              <w:spacing w:after="0" w:line="288" w:lineRule="auto"/>
              <w:textAlignment w:val="auto"/>
              <w:rPr>
                <w:rFonts w:eastAsia="Times New Roman"/>
                <w:sz w:val="16"/>
                <w:szCs w:val="16"/>
                <w:lang w:eastAsia="nl-NL"/>
              </w:rPr>
            </w:pPr>
            <w:r w:rsidRPr="00325769">
              <w:rPr>
                <w:rFonts w:eastAsia="Times New Roman"/>
                <w:sz w:val="16"/>
                <w:szCs w:val="16"/>
                <w:lang w:eastAsia="nl-NL"/>
              </w:rPr>
              <w:t xml:space="preserve">Het meest recente </w:t>
            </w:r>
            <w:r>
              <w:rPr>
                <w:rFonts w:eastAsia="Times New Roman"/>
                <w:sz w:val="16"/>
                <w:szCs w:val="16"/>
                <w:lang w:eastAsia="nl-NL"/>
              </w:rPr>
              <w:t>Stichting-NMD</w:t>
            </w:r>
            <w:r w:rsidRPr="00325769">
              <w:rPr>
                <w:rFonts w:eastAsia="Times New Roman"/>
                <w:sz w:val="16"/>
                <w:szCs w:val="16"/>
                <w:lang w:eastAsia="nl-NL"/>
              </w:rPr>
              <w:t>-format voor het aanleveren van productkaarten zijn gehanteerd.</w:t>
            </w:r>
          </w:p>
          <w:p w:rsidR="00A129D9" w:rsidRPr="00325769" w:rsidRDefault="00A129D9" w:rsidP="00A129D9">
            <w:pPr>
              <w:pStyle w:val="opmerkinggenummerd"/>
              <w:tabs>
                <w:tab w:val="clear" w:pos="1560"/>
              </w:tabs>
              <w:overflowPunct/>
              <w:autoSpaceDE/>
              <w:autoSpaceDN/>
              <w:adjustRightInd/>
              <w:spacing w:after="0" w:line="288" w:lineRule="auto"/>
              <w:textAlignment w:val="auto"/>
              <w:rPr>
                <w:rFonts w:eastAsia="Times New Roman"/>
                <w:sz w:val="16"/>
                <w:szCs w:val="16"/>
                <w:lang w:eastAsia="nl-NL"/>
              </w:rPr>
            </w:pPr>
          </w:p>
          <w:p w:rsidR="00A129D9" w:rsidRPr="00325769" w:rsidRDefault="00A129D9" w:rsidP="00A129D9">
            <w:pPr>
              <w:pStyle w:val="opmerkinggenummerd"/>
              <w:tabs>
                <w:tab w:val="clear" w:pos="1560"/>
              </w:tabs>
              <w:overflowPunct/>
              <w:autoSpaceDE/>
              <w:autoSpaceDN/>
              <w:adjustRightInd/>
              <w:spacing w:after="0" w:line="288" w:lineRule="auto"/>
              <w:textAlignment w:val="auto"/>
              <w:rPr>
                <w:rFonts w:eastAsia="Times New Roman"/>
                <w:sz w:val="16"/>
                <w:szCs w:val="16"/>
                <w:lang w:eastAsia="nl-NL"/>
              </w:rPr>
            </w:pPr>
            <w:r w:rsidRPr="00325769">
              <w:rPr>
                <w:rFonts w:eastAsia="Times New Roman"/>
                <w:sz w:val="16"/>
                <w:szCs w:val="16"/>
                <w:lang w:eastAsia="nl-NL"/>
              </w:rPr>
              <w:t>Het dossier bevat een verklaring dat het gevolgde communicatieformat in overeenstemming is met de Bepalingsmethode (2.8.2.</w:t>
            </w:r>
            <w:r>
              <w:rPr>
                <w:rFonts w:eastAsia="Times New Roman"/>
                <w:sz w:val="16"/>
                <w:szCs w:val="16"/>
                <w:lang w:eastAsia="nl-NL"/>
              </w:rPr>
              <w:t>2</w:t>
            </w:r>
            <w:r w:rsidRPr="00325769">
              <w:rPr>
                <w:rFonts w:eastAsia="Times New Roman"/>
                <w:sz w:val="16"/>
                <w:szCs w:val="16"/>
                <w:lang w:eastAsia="nl-NL"/>
              </w:rPr>
              <w:t>).</w:t>
            </w:r>
          </w:p>
        </w:tc>
        <w:tc>
          <w:tcPr>
            <w:tcW w:w="1276" w:type="dxa"/>
          </w:tcPr>
          <w:p w:rsidR="00A129D9" w:rsidRPr="00325769" w:rsidRDefault="00A129D9" w:rsidP="00A129D9">
            <w:pPr>
              <w:jc w:val="center"/>
              <w:rPr>
                <w:sz w:val="16"/>
                <w:szCs w:val="16"/>
                <w:lang w:val="nl-NL"/>
              </w:rPr>
            </w:pPr>
          </w:p>
        </w:tc>
        <w:tc>
          <w:tcPr>
            <w:tcW w:w="5673" w:type="dxa"/>
          </w:tcPr>
          <w:p w:rsidR="00A129D9" w:rsidRPr="00325769" w:rsidRDefault="00A129D9" w:rsidP="00A129D9">
            <w:pPr>
              <w:rPr>
                <w:sz w:val="16"/>
                <w:szCs w:val="16"/>
                <w:lang w:val="nl-NL"/>
              </w:rPr>
            </w:pPr>
          </w:p>
        </w:tc>
      </w:tr>
      <w:tr w:rsidR="00A129D9" w:rsidRPr="00325769" w:rsidTr="00A129D9">
        <w:trPr>
          <w:cantSplit/>
          <w:trHeight w:val="417"/>
        </w:trPr>
        <w:tc>
          <w:tcPr>
            <w:tcW w:w="2480" w:type="dxa"/>
            <w:tcBorders>
              <w:top w:val="single" w:sz="12" w:space="0" w:color="auto"/>
            </w:tcBorders>
          </w:tcPr>
          <w:p w:rsidR="00A129D9" w:rsidRPr="00325769" w:rsidRDefault="00A129D9" w:rsidP="00A129D9">
            <w:pPr>
              <w:rPr>
                <w:sz w:val="16"/>
                <w:szCs w:val="16"/>
                <w:lang w:val="nl-NL"/>
              </w:rPr>
            </w:pPr>
            <w:r w:rsidRPr="00325769">
              <w:rPr>
                <w:sz w:val="16"/>
                <w:szCs w:val="16"/>
                <w:lang w:val="nl-NL"/>
              </w:rPr>
              <w:t>Eindoordeel</w:t>
            </w:r>
          </w:p>
        </w:tc>
        <w:tc>
          <w:tcPr>
            <w:tcW w:w="4394" w:type="dxa"/>
            <w:tcBorders>
              <w:top w:val="single" w:sz="12" w:space="0" w:color="auto"/>
            </w:tcBorders>
          </w:tcPr>
          <w:p w:rsidR="00A129D9" w:rsidRPr="00325769" w:rsidRDefault="00A129D9" w:rsidP="00A129D9">
            <w:pPr>
              <w:rPr>
                <w:sz w:val="16"/>
                <w:szCs w:val="16"/>
                <w:lang w:val="nl-NL"/>
              </w:rPr>
            </w:pPr>
            <w:r w:rsidRPr="00325769">
              <w:rPr>
                <w:sz w:val="16"/>
                <w:szCs w:val="16"/>
                <w:lang w:val="nl-NL"/>
              </w:rPr>
              <w:t>Voldoet aan de communicatieformat eisen van de Bepalingsmethode.</w:t>
            </w:r>
          </w:p>
        </w:tc>
        <w:tc>
          <w:tcPr>
            <w:tcW w:w="1276" w:type="dxa"/>
            <w:tcBorders>
              <w:top w:val="single" w:sz="12" w:space="0" w:color="auto"/>
              <w:right w:val="single" w:sz="6" w:space="0" w:color="auto"/>
            </w:tcBorders>
          </w:tcPr>
          <w:p w:rsidR="00A129D9" w:rsidRPr="00325769" w:rsidRDefault="00A129D9" w:rsidP="00A129D9">
            <w:pPr>
              <w:jc w:val="center"/>
              <w:rPr>
                <w:sz w:val="16"/>
                <w:szCs w:val="16"/>
                <w:lang w:val="nl-NL"/>
              </w:rPr>
            </w:pPr>
          </w:p>
        </w:tc>
        <w:tc>
          <w:tcPr>
            <w:tcW w:w="5673" w:type="dxa"/>
            <w:tcBorders>
              <w:top w:val="single" w:sz="12" w:space="0" w:color="auto"/>
              <w:left w:val="single" w:sz="6" w:space="0" w:color="auto"/>
            </w:tcBorders>
          </w:tcPr>
          <w:p w:rsidR="00A129D9" w:rsidRPr="00325769" w:rsidRDefault="00A129D9" w:rsidP="00A129D9">
            <w:pPr>
              <w:rPr>
                <w:sz w:val="16"/>
                <w:szCs w:val="16"/>
                <w:lang w:val="nl-NL"/>
              </w:rPr>
            </w:pPr>
          </w:p>
        </w:tc>
      </w:tr>
    </w:tbl>
    <w:p w:rsidR="00A129D9" w:rsidRPr="00C83F1C" w:rsidRDefault="00A129D9" w:rsidP="00A129D9">
      <w:pPr>
        <w:rPr>
          <w:b/>
          <w:bCs/>
          <w:sz w:val="24"/>
          <w:szCs w:val="24"/>
          <w:lang w:val="nl-NL"/>
        </w:rPr>
      </w:pPr>
      <w:r>
        <w:rPr>
          <w:b/>
          <w:bCs/>
          <w:sz w:val="24"/>
          <w:szCs w:val="24"/>
          <w:lang w:val="nl-NL"/>
        </w:rPr>
        <w:br w:type="page"/>
      </w:r>
      <w:r w:rsidRPr="00F63187">
        <w:rPr>
          <w:b/>
          <w:bCs/>
          <w:sz w:val="24"/>
          <w:szCs w:val="24"/>
          <w:lang w:val="nl-NL"/>
        </w:rPr>
        <w:lastRenderedPageBreak/>
        <w:t>Productcategorieregels</w:t>
      </w:r>
      <w:r>
        <w:rPr>
          <w:b/>
          <w:bCs/>
          <w:sz w:val="24"/>
          <w:szCs w:val="24"/>
          <w:lang w:val="nl-NL"/>
        </w:rPr>
        <w:t>, r</w:t>
      </w:r>
      <w:r w:rsidRPr="0091017D">
        <w:rPr>
          <w:b/>
          <w:bCs/>
          <w:sz w:val="24"/>
          <w:szCs w:val="24"/>
          <w:lang w:val="nl-NL"/>
        </w:rPr>
        <w:t>ekenregels voor de LCA</w:t>
      </w:r>
      <w:r w:rsidRPr="00F63187">
        <w:rPr>
          <w:b/>
          <w:bCs/>
          <w:sz w:val="24"/>
          <w:szCs w:val="24"/>
          <w:lang w:val="nl-NL"/>
        </w:rPr>
        <w:t xml:space="preserve"> (</w:t>
      </w:r>
      <w:r>
        <w:rPr>
          <w:b/>
          <w:bCs/>
          <w:sz w:val="24"/>
          <w:szCs w:val="24"/>
          <w:lang w:val="nl-NL"/>
        </w:rPr>
        <w:t>paragraaf 2.6.3 Bepalingsmethode; paragraaf 6.3 EN 15804)</w:t>
      </w:r>
    </w:p>
    <w:p w:rsidR="00A129D9" w:rsidRDefault="00A129D9" w:rsidP="00A129D9">
      <w:pPr>
        <w:rPr>
          <w:b/>
          <w:caps/>
          <w:lang w:val="nl-NL"/>
        </w:rPr>
      </w:pPr>
    </w:p>
    <w:tbl>
      <w:tblPr>
        <w:tblW w:w="138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480"/>
        <w:gridCol w:w="4394"/>
        <w:gridCol w:w="1276"/>
        <w:gridCol w:w="5673"/>
      </w:tblGrid>
      <w:tr w:rsidR="00A129D9" w:rsidRPr="00325769" w:rsidTr="00A129D9">
        <w:trPr>
          <w:cantSplit/>
          <w:trHeight w:val="600"/>
        </w:trPr>
        <w:tc>
          <w:tcPr>
            <w:tcW w:w="13823" w:type="dxa"/>
            <w:gridSpan w:val="4"/>
          </w:tcPr>
          <w:p w:rsidR="00A129D9" w:rsidRPr="00325769" w:rsidRDefault="00A129D9" w:rsidP="00A129D9">
            <w:pPr>
              <w:pStyle w:val="Kop6"/>
              <w:rPr>
                <w:rFonts w:ascii="Arial" w:hAnsi="Arial"/>
                <w:caps/>
                <w:sz w:val="16"/>
                <w:szCs w:val="16"/>
                <w:lang w:val="nl-NL"/>
              </w:rPr>
            </w:pPr>
            <w:r w:rsidRPr="00325769">
              <w:rPr>
                <w:rFonts w:ascii="Arial" w:hAnsi="Arial"/>
                <w:caps/>
                <w:sz w:val="16"/>
                <w:szCs w:val="16"/>
                <w:lang w:val="nl-NL"/>
              </w:rPr>
              <w:t>Functionele eenheid, Producteenheid en referentielevensduur</w:t>
            </w:r>
          </w:p>
          <w:p w:rsidR="00A129D9" w:rsidRPr="00325769" w:rsidRDefault="00A129D9" w:rsidP="007A01D2">
            <w:pPr>
              <w:rPr>
                <w:b/>
                <w:sz w:val="16"/>
                <w:szCs w:val="16"/>
                <w:lang w:val="nl-NL"/>
              </w:rPr>
            </w:pPr>
            <w:r w:rsidRPr="00325769">
              <w:rPr>
                <w:sz w:val="16"/>
                <w:szCs w:val="16"/>
                <w:lang w:val="nl-NL"/>
              </w:rPr>
              <w:t>(paragraaf 2.6.3.1 t/m 2.6.</w:t>
            </w:r>
            <w:r w:rsidR="007A01D2">
              <w:rPr>
                <w:sz w:val="16"/>
                <w:szCs w:val="16"/>
                <w:lang w:val="nl-NL"/>
              </w:rPr>
              <w:t>3</w:t>
            </w:r>
            <w:r w:rsidRPr="00325769">
              <w:rPr>
                <w:sz w:val="16"/>
                <w:szCs w:val="16"/>
                <w:lang w:val="nl-NL"/>
              </w:rPr>
              <w:t>.</w:t>
            </w:r>
            <w:r w:rsidR="007A01D2">
              <w:rPr>
                <w:sz w:val="16"/>
                <w:szCs w:val="16"/>
                <w:lang w:val="nl-NL"/>
              </w:rPr>
              <w:t>4</w:t>
            </w:r>
            <w:r w:rsidRPr="00325769">
              <w:rPr>
                <w:sz w:val="16"/>
                <w:szCs w:val="16"/>
                <w:lang w:val="nl-NL"/>
              </w:rPr>
              <w:t xml:space="preserve"> Bepalingsmethode; paragraaf 6.3.1 t/m 6.3.</w:t>
            </w:r>
            <w:r>
              <w:rPr>
                <w:sz w:val="16"/>
                <w:szCs w:val="16"/>
                <w:lang w:val="nl-NL"/>
              </w:rPr>
              <w:t>4</w:t>
            </w:r>
            <w:r w:rsidRPr="00325769">
              <w:rPr>
                <w:sz w:val="16"/>
                <w:szCs w:val="16"/>
                <w:lang w:val="nl-NL"/>
              </w:rPr>
              <w:t xml:space="preserve"> EN 15804)</w:t>
            </w:r>
          </w:p>
        </w:tc>
      </w:tr>
      <w:tr w:rsidR="00A129D9" w:rsidRPr="00325769" w:rsidTr="00A129D9">
        <w:trPr>
          <w:cantSplit/>
          <w:trHeight w:val="600"/>
        </w:trPr>
        <w:tc>
          <w:tcPr>
            <w:tcW w:w="2480" w:type="dxa"/>
          </w:tcPr>
          <w:p w:rsidR="00A129D9" w:rsidRPr="00325769" w:rsidRDefault="00A129D9" w:rsidP="00A129D9">
            <w:pPr>
              <w:rPr>
                <w:b/>
                <w:sz w:val="16"/>
                <w:szCs w:val="16"/>
                <w:lang w:val="nl-NL"/>
              </w:rPr>
            </w:pPr>
            <w:r w:rsidRPr="00325769">
              <w:rPr>
                <w:b/>
                <w:sz w:val="16"/>
                <w:szCs w:val="16"/>
                <w:lang w:val="nl-NL"/>
              </w:rPr>
              <w:t>Onderwerp</w:t>
            </w:r>
          </w:p>
        </w:tc>
        <w:tc>
          <w:tcPr>
            <w:tcW w:w="4394" w:type="dxa"/>
          </w:tcPr>
          <w:p w:rsidR="00A129D9" w:rsidRPr="00325769" w:rsidRDefault="00A129D9" w:rsidP="00A129D9">
            <w:pPr>
              <w:rPr>
                <w:b/>
                <w:sz w:val="16"/>
                <w:szCs w:val="16"/>
                <w:lang w:val="nl-NL"/>
              </w:rPr>
            </w:pPr>
            <w:r w:rsidRPr="00325769">
              <w:rPr>
                <w:b/>
                <w:sz w:val="16"/>
                <w:szCs w:val="16"/>
                <w:lang w:val="nl-NL"/>
              </w:rPr>
              <w:t>Criterium</w:t>
            </w:r>
          </w:p>
        </w:tc>
        <w:tc>
          <w:tcPr>
            <w:tcW w:w="1276" w:type="dxa"/>
          </w:tcPr>
          <w:p w:rsidR="00A129D9" w:rsidRPr="00325769" w:rsidRDefault="00A129D9" w:rsidP="00A129D9">
            <w:pPr>
              <w:jc w:val="center"/>
              <w:rPr>
                <w:b/>
                <w:color w:val="000000"/>
                <w:sz w:val="16"/>
                <w:szCs w:val="16"/>
                <w:lang w:val="nl-NL"/>
              </w:rPr>
            </w:pPr>
            <w:r w:rsidRPr="00325769">
              <w:rPr>
                <w:b/>
                <w:color w:val="000000"/>
                <w:sz w:val="16"/>
                <w:szCs w:val="16"/>
                <w:lang w:val="nl-NL"/>
              </w:rPr>
              <w:t>Voldoet aan criterium</w:t>
            </w:r>
          </w:p>
          <w:p w:rsidR="00A129D9" w:rsidRPr="00325769" w:rsidRDefault="00A129D9" w:rsidP="00A129D9">
            <w:pPr>
              <w:jc w:val="center"/>
              <w:rPr>
                <w:b/>
                <w:color w:val="000000"/>
                <w:sz w:val="16"/>
                <w:szCs w:val="16"/>
                <w:lang w:val="nl-NL"/>
              </w:rPr>
            </w:pPr>
            <w:r w:rsidRPr="00325769">
              <w:rPr>
                <w:b/>
                <w:color w:val="000000"/>
                <w:sz w:val="16"/>
                <w:szCs w:val="16"/>
                <w:lang w:val="nl-NL"/>
              </w:rPr>
              <w:t>ja / nee</w:t>
            </w:r>
          </w:p>
        </w:tc>
        <w:tc>
          <w:tcPr>
            <w:tcW w:w="5673" w:type="dxa"/>
          </w:tcPr>
          <w:p w:rsidR="00A129D9" w:rsidRPr="00325769" w:rsidRDefault="00A129D9" w:rsidP="00A129D9">
            <w:pPr>
              <w:rPr>
                <w:b/>
                <w:sz w:val="16"/>
                <w:szCs w:val="16"/>
                <w:lang w:val="nl-NL"/>
              </w:rPr>
            </w:pPr>
            <w:r w:rsidRPr="00325769">
              <w:rPr>
                <w:b/>
                <w:sz w:val="16"/>
                <w:szCs w:val="16"/>
                <w:lang w:val="nl-NL"/>
              </w:rPr>
              <w:t>Opmerkingen</w:t>
            </w:r>
          </w:p>
        </w:tc>
      </w:tr>
      <w:tr w:rsidR="00A129D9" w:rsidRPr="00325769" w:rsidTr="00A129D9">
        <w:trPr>
          <w:cantSplit/>
          <w:trHeight w:val="600"/>
        </w:trPr>
        <w:tc>
          <w:tcPr>
            <w:tcW w:w="2480" w:type="dxa"/>
            <w:vMerge w:val="restart"/>
          </w:tcPr>
          <w:p w:rsidR="00A129D9" w:rsidRPr="00325769" w:rsidRDefault="00A129D9" w:rsidP="00A129D9">
            <w:pPr>
              <w:tabs>
                <w:tab w:val="left" w:pos="284"/>
              </w:tabs>
              <w:rPr>
                <w:sz w:val="16"/>
                <w:szCs w:val="16"/>
                <w:lang w:val="nl-NL"/>
              </w:rPr>
            </w:pPr>
            <w:r w:rsidRPr="00325769">
              <w:rPr>
                <w:sz w:val="16"/>
                <w:szCs w:val="16"/>
                <w:lang w:val="nl-NL"/>
              </w:rPr>
              <w:t>Functionele eenheid</w:t>
            </w:r>
            <w:r w:rsidRPr="00325769">
              <w:rPr>
                <w:sz w:val="16"/>
                <w:szCs w:val="16"/>
                <w:lang w:val="nl-NL"/>
              </w:rPr>
              <w:br/>
              <w:t>(paragraaf 2.6.3.1 Bepalingsmethode)</w:t>
            </w:r>
          </w:p>
        </w:tc>
        <w:tc>
          <w:tcPr>
            <w:tcW w:w="4394" w:type="dxa"/>
          </w:tcPr>
          <w:p w:rsidR="00A129D9" w:rsidRPr="00325769" w:rsidRDefault="00A129D9" w:rsidP="00A129D9">
            <w:pPr>
              <w:rPr>
                <w:sz w:val="16"/>
                <w:szCs w:val="16"/>
                <w:lang w:val="nl-NL"/>
              </w:rPr>
            </w:pPr>
            <w:r w:rsidRPr="00325769">
              <w:rPr>
                <w:sz w:val="16"/>
                <w:szCs w:val="16"/>
                <w:lang w:val="nl-NL"/>
              </w:rPr>
              <w:t xml:space="preserve">Bevat omschrijving van de functie(s) die moet(en) worden vervuld en </w:t>
            </w:r>
            <w:r w:rsidRPr="00325769">
              <w:rPr>
                <w:sz w:val="16"/>
                <w:szCs w:val="16"/>
              </w:rPr>
              <w:t>van de context van de toepassing, zoals type bouwwerk</w:t>
            </w:r>
            <w:r w:rsidRPr="00325769">
              <w:rPr>
                <w:sz w:val="16"/>
                <w:szCs w:val="16"/>
                <w:lang w:val="nl-NL"/>
              </w:rPr>
              <w:t>.</w:t>
            </w:r>
          </w:p>
        </w:tc>
        <w:tc>
          <w:tcPr>
            <w:tcW w:w="1276" w:type="dxa"/>
          </w:tcPr>
          <w:p w:rsidR="00A129D9" w:rsidRPr="00325769" w:rsidRDefault="00A129D9" w:rsidP="00A129D9">
            <w:pPr>
              <w:jc w:val="center"/>
              <w:rPr>
                <w:color w:val="000000"/>
                <w:sz w:val="16"/>
                <w:szCs w:val="16"/>
                <w:lang w:val="nl-NL"/>
              </w:rPr>
            </w:pPr>
          </w:p>
        </w:tc>
        <w:tc>
          <w:tcPr>
            <w:tcW w:w="5673" w:type="dxa"/>
          </w:tcPr>
          <w:p w:rsidR="00A129D9" w:rsidRPr="00325769" w:rsidRDefault="00A129D9" w:rsidP="00A129D9">
            <w:pPr>
              <w:rPr>
                <w:sz w:val="16"/>
                <w:szCs w:val="16"/>
                <w:lang w:val="nl-NL"/>
              </w:rPr>
            </w:pPr>
          </w:p>
        </w:tc>
      </w:tr>
      <w:tr w:rsidR="00A129D9" w:rsidRPr="00325769" w:rsidTr="00A129D9">
        <w:trPr>
          <w:cantSplit/>
          <w:trHeight w:val="383"/>
        </w:trPr>
        <w:tc>
          <w:tcPr>
            <w:tcW w:w="2480" w:type="dxa"/>
            <w:vMerge/>
          </w:tcPr>
          <w:p w:rsidR="00A129D9" w:rsidRPr="00325769" w:rsidRDefault="00A129D9" w:rsidP="00A129D9">
            <w:pPr>
              <w:pStyle w:val="Voettekst"/>
              <w:tabs>
                <w:tab w:val="clear" w:pos="4536"/>
                <w:tab w:val="clear" w:pos="9072"/>
              </w:tabs>
              <w:spacing w:line="288" w:lineRule="auto"/>
              <w:rPr>
                <w:sz w:val="16"/>
                <w:szCs w:val="16"/>
                <w:lang w:val="nl-NL"/>
              </w:rPr>
            </w:pPr>
          </w:p>
        </w:tc>
        <w:tc>
          <w:tcPr>
            <w:tcW w:w="4394" w:type="dxa"/>
          </w:tcPr>
          <w:p w:rsidR="00A129D9" w:rsidRPr="00325769" w:rsidRDefault="00A129D9" w:rsidP="00A129D9">
            <w:pPr>
              <w:rPr>
                <w:sz w:val="16"/>
                <w:szCs w:val="16"/>
                <w:lang w:val="nl-NL"/>
              </w:rPr>
            </w:pPr>
            <w:r w:rsidRPr="00325769">
              <w:rPr>
                <w:sz w:val="16"/>
                <w:szCs w:val="16"/>
              </w:rPr>
              <w:t>Bevat de prestatie-eisen die voor de functie(s) gelden, inclusief de benodigde functieduur (RSL).</w:t>
            </w:r>
          </w:p>
        </w:tc>
        <w:tc>
          <w:tcPr>
            <w:tcW w:w="1276" w:type="dxa"/>
          </w:tcPr>
          <w:p w:rsidR="00A129D9" w:rsidRPr="00325769" w:rsidRDefault="00A129D9" w:rsidP="00A129D9">
            <w:pPr>
              <w:jc w:val="center"/>
              <w:rPr>
                <w:color w:val="000000"/>
                <w:sz w:val="16"/>
                <w:szCs w:val="16"/>
                <w:lang w:val="nl-NL"/>
              </w:rPr>
            </w:pPr>
          </w:p>
        </w:tc>
        <w:tc>
          <w:tcPr>
            <w:tcW w:w="5673" w:type="dxa"/>
          </w:tcPr>
          <w:p w:rsidR="00A129D9" w:rsidRPr="00325769" w:rsidRDefault="00A129D9" w:rsidP="00A129D9">
            <w:pPr>
              <w:rPr>
                <w:sz w:val="16"/>
                <w:szCs w:val="16"/>
                <w:lang w:val="nl-NL"/>
              </w:rPr>
            </w:pPr>
          </w:p>
        </w:tc>
      </w:tr>
      <w:tr w:rsidR="00A129D9" w:rsidRPr="00325769" w:rsidTr="00A129D9">
        <w:trPr>
          <w:cantSplit/>
          <w:trHeight w:val="716"/>
        </w:trPr>
        <w:tc>
          <w:tcPr>
            <w:tcW w:w="2480" w:type="dxa"/>
            <w:vMerge/>
          </w:tcPr>
          <w:p w:rsidR="00A129D9" w:rsidRPr="00325769" w:rsidRDefault="00A129D9" w:rsidP="00A129D9">
            <w:pPr>
              <w:pStyle w:val="Voettekst"/>
              <w:tabs>
                <w:tab w:val="clear" w:pos="4536"/>
                <w:tab w:val="clear" w:pos="9072"/>
              </w:tabs>
              <w:spacing w:line="288" w:lineRule="auto"/>
              <w:rPr>
                <w:sz w:val="16"/>
                <w:szCs w:val="16"/>
                <w:lang w:val="nl-NL"/>
              </w:rPr>
            </w:pPr>
          </w:p>
        </w:tc>
        <w:tc>
          <w:tcPr>
            <w:tcW w:w="4394" w:type="dxa"/>
          </w:tcPr>
          <w:p w:rsidR="00A129D9" w:rsidRPr="00325769" w:rsidRDefault="00A129D9" w:rsidP="00A129D9">
            <w:pPr>
              <w:pStyle w:val="Lijstopsomteken"/>
              <w:spacing w:after="0"/>
              <w:ind w:left="0" w:firstLine="0"/>
              <w:rPr>
                <w:rFonts w:eastAsia="Times New Roman"/>
                <w:sz w:val="16"/>
                <w:szCs w:val="16"/>
                <w:lang w:eastAsia="nl-NL"/>
              </w:rPr>
            </w:pPr>
            <w:r w:rsidRPr="00325769">
              <w:rPr>
                <w:sz w:val="16"/>
                <w:szCs w:val="16"/>
              </w:rPr>
              <w:t>Bevat de omstandigheden en de regio waarbinnen de functie(s) moet(en) worden vervuld, voor zover relevant voor de functie.</w:t>
            </w:r>
          </w:p>
        </w:tc>
        <w:tc>
          <w:tcPr>
            <w:tcW w:w="1276" w:type="dxa"/>
          </w:tcPr>
          <w:p w:rsidR="00A129D9" w:rsidRPr="00325769" w:rsidRDefault="00A129D9" w:rsidP="00A129D9">
            <w:pPr>
              <w:jc w:val="center"/>
              <w:rPr>
                <w:color w:val="000000"/>
                <w:sz w:val="16"/>
                <w:szCs w:val="16"/>
                <w:lang w:val="nl-NL"/>
              </w:rPr>
            </w:pPr>
          </w:p>
        </w:tc>
        <w:tc>
          <w:tcPr>
            <w:tcW w:w="5673" w:type="dxa"/>
          </w:tcPr>
          <w:p w:rsidR="00A129D9" w:rsidRPr="00325769" w:rsidRDefault="00A129D9" w:rsidP="00A129D9">
            <w:pPr>
              <w:pStyle w:val="Lijstopsomteken"/>
              <w:spacing w:after="0"/>
              <w:ind w:left="0" w:firstLine="0"/>
              <w:rPr>
                <w:rFonts w:eastAsia="Times New Roman"/>
                <w:sz w:val="16"/>
                <w:szCs w:val="16"/>
                <w:lang w:eastAsia="nl-NL"/>
              </w:rPr>
            </w:pPr>
          </w:p>
        </w:tc>
      </w:tr>
      <w:tr w:rsidR="00A129D9" w:rsidRPr="00325769" w:rsidTr="00A129D9">
        <w:trPr>
          <w:cantSplit/>
          <w:trHeight w:val="600"/>
        </w:trPr>
        <w:tc>
          <w:tcPr>
            <w:tcW w:w="2480" w:type="dxa"/>
            <w:vMerge/>
          </w:tcPr>
          <w:p w:rsidR="00A129D9" w:rsidRPr="00325769" w:rsidRDefault="00A129D9" w:rsidP="00A129D9">
            <w:pPr>
              <w:pStyle w:val="Voettekst"/>
              <w:tabs>
                <w:tab w:val="clear" w:pos="4536"/>
                <w:tab w:val="clear" w:pos="9072"/>
              </w:tabs>
              <w:spacing w:line="288" w:lineRule="auto"/>
              <w:rPr>
                <w:sz w:val="16"/>
                <w:szCs w:val="16"/>
                <w:lang w:val="nl-NL"/>
              </w:rPr>
            </w:pPr>
          </w:p>
        </w:tc>
        <w:tc>
          <w:tcPr>
            <w:tcW w:w="4394" w:type="dxa"/>
          </w:tcPr>
          <w:p w:rsidR="00A129D9" w:rsidRPr="00325769" w:rsidRDefault="00A129D9" w:rsidP="00A129D9">
            <w:pPr>
              <w:pStyle w:val="Lijstopsomteken"/>
              <w:spacing w:after="0"/>
              <w:ind w:left="0" w:firstLine="0"/>
              <w:rPr>
                <w:rFonts w:eastAsia="Times New Roman"/>
                <w:sz w:val="16"/>
                <w:szCs w:val="16"/>
                <w:lang w:eastAsia="nl-NL"/>
              </w:rPr>
            </w:pPr>
            <w:r w:rsidRPr="00325769">
              <w:rPr>
                <w:sz w:val="16"/>
                <w:szCs w:val="16"/>
              </w:rPr>
              <w:t>Bevat een hoeveelheid van de functie(s), uitgedrukt in een SI-eenheid of een combinatie van SI-eenheden.</w:t>
            </w:r>
          </w:p>
        </w:tc>
        <w:tc>
          <w:tcPr>
            <w:tcW w:w="1276" w:type="dxa"/>
          </w:tcPr>
          <w:p w:rsidR="00A129D9" w:rsidRPr="00325769" w:rsidRDefault="00A129D9" w:rsidP="00A129D9">
            <w:pPr>
              <w:jc w:val="center"/>
              <w:rPr>
                <w:color w:val="000000"/>
                <w:sz w:val="16"/>
                <w:szCs w:val="16"/>
                <w:lang w:val="nl-NL"/>
              </w:rPr>
            </w:pPr>
          </w:p>
        </w:tc>
        <w:tc>
          <w:tcPr>
            <w:tcW w:w="5673" w:type="dxa"/>
          </w:tcPr>
          <w:p w:rsidR="00A129D9" w:rsidRPr="00325769" w:rsidRDefault="00A129D9" w:rsidP="00A129D9">
            <w:pPr>
              <w:pStyle w:val="opmerkinggenummerd"/>
              <w:tabs>
                <w:tab w:val="clear" w:pos="1560"/>
                <w:tab w:val="left" w:pos="1701"/>
              </w:tabs>
              <w:spacing w:after="0"/>
              <w:rPr>
                <w:sz w:val="16"/>
                <w:szCs w:val="16"/>
              </w:rPr>
            </w:pPr>
          </w:p>
        </w:tc>
      </w:tr>
      <w:tr w:rsidR="00A129D9" w:rsidRPr="00325769" w:rsidTr="00A129D9">
        <w:trPr>
          <w:cantSplit/>
          <w:trHeight w:val="452"/>
        </w:trPr>
        <w:tc>
          <w:tcPr>
            <w:tcW w:w="2480" w:type="dxa"/>
            <w:vMerge/>
          </w:tcPr>
          <w:p w:rsidR="00A129D9" w:rsidRPr="00325769" w:rsidRDefault="00A129D9" w:rsidP="00A129D9">
            <w:pPr>
              <w:pStyle w:val="Voettekst"/>
              <w:tabs>
                <w:tab w:val="clear" w:pos="4536"/>
                <w:tab w:val="clear" w:pos="9072"/>
              </w:tabs>
              <w:spacing w:line="288" w:lineRule="auto"/>
              <w:rPr>
                <w:sz w:val="16"/>
                <w:szCs w:val="16"/>
                <w:lang w:val="nl-NL"/>
              </w:rPr>
            </w:pPr>
          </w:p>
        </w:tc>
        <w:tc>
          <w:tcPr>
            <w:tcW w:w="4394" w:type="dxa"/>
          </w:tcPr>
          <w:p w:rsidR="00A129D9" w:rsidRPr="00325769" w:rsidRDefault="00A129D9" w:rsidP="00A129D9">
            <w:pPr>
              <w:pStyle w:val="opmerkinggenummerd"/>
              <w:tabs>
                <w:tab w:val="clear" w:pos="1560"/>
              </w:tabs>
              <w:overflowPunct/>
              <w:autoSpaceDE/>
              <w:autoSpaceDN/>
              <w:adjustRightInd/>
              <w:spacing w:after="0" w:line="288" w:lineRule="auto"/>
              <w:textAlignment w:val="auto"/>
              <w:rPr>
                <w:rFonts w:eastAsia="Times New Roman"/>
                <w:sz w:val="16"/>
                <w:szCs w:val="16"/>
                <w:lang w:eastAsia="nl-NL"/>
              </w:rPr>
            </w:pPr>
            <w:r w:rsidRPr="00325769">
              <w:rPr>
                <w:sz w:val="16"/>
                <w:szCs w:val="16"/>
              </w:rPr>
              <w:t xml:space="preserve">De functionele eenheid sluit aan bij de functionele omschrijvingen van </w:t>
            </w:r>
            <w:r>
              <w:rPr>
                <w:sz w:val="16"/>
                <w:szCs w:val="16"/>
              </w:rPr>
              <w:t>Stichting NMD</w:t>
            </w:r>
            <w:r w:rsidRPr="00325769">
              <w:rPr>
                <w:sz w:val="16"/>
                <w:szCs w:val="16"/>
              </w:rPr>
              <w:t xml:space="preserve">, de meest recente lijst is opgenomen op </w:t>
            </w:r>
            <w:hyperlink r:id="rId7" w:history="1">
              <w:r w:rsidRPr="007703B4">
                <w:rPr>
                  <w:rStyle w:val="Hyperlink"/>
                  <w:rFonts w:cs="Arial"/>
                  <w:color w:val="auto"/>
                  <w:sz w:val="16"/>
                  <w:szCs w:val="16"/>
                  <w:u w:val="none"/>
                </w:rPr>
                <w:t>www.milieudatabase.nl</w:t>
              </w:r>
            </w:hyperlink>
            <w:r>
              <w:rPr>
                <w:sz w:val="16"/>
                <w:szCs w:val="16"/>
              </w:rPr>
              <w:t>. De juiste verwijzing naar de functionele beschrijving is opgenomen. Het is duidelijk of het een totaalproduct betreft, in dat geval is getoetst dat alle verplichte onderdelen ook daadwerkelijk binnen de studie zijn meegenomen. Indien het een deelproduct betreft is duidelijk omschreven binnen welke totaalproducten en welk onderdeel (CUAS) dit valt.</w:t>
            </w:r>
          </w:p>
        </w:tc>
        <w:tc>
          <w:tcPr>
            <w:tcW w:w="1276" w:type="dxa"/>
          </w:tcPr>
          <w:p w:rsidR="00A129D9" w:rsidRPr="00325769" w:rsidRDefault="00A129D9" w:rsidP="00A129D9">
            <w:pPr>
              <w:jc w:val="center"/>
              <w:rPr>
                <w:color w:val="000000"/>
                <w:sz w:val="16"/>
                <w:szCs w:val="16"/>
                <w:lang w:val="nl-NL"/>
              </w:rPr>
            </w:pPr>
          </w:p>
        </w:tc>
        <w:tc>
          <w:tcPr>
            <w:tcW w:w="5673" w:type="dxa"/>
          </w:tcPr>
          <w:p w:rsidR="00A129D9" w:rsidRPr="00325769" w:rsidRDefault="00A129D9" w:rsidP="00A129D9">
            <w:pPr>
              <w:pStyle w:val="Lijstopsomteken"/>
              <w:spacing w:after="0"/>
              <w:ind w:left="0" w:firstLine="0"/>
              <w:rPr>
                <w:rFonts w:eastAsia="Times New Roman"/>
                <w:sz w:val="16"/>
                <w:szCs w:val="16"/>
                <w:lang w:eastAsia="nl-NL"/>
              </w:rPr>
            </w:pPr>
          </w:p>
        </w:tc>
      </w:tr>
      <w:tr w:rsidR="00A129D9" w:rsidRPr="00325769" w:rsidTr="00A129D9">
        <w:trPr>
          <w:cantSplit/>
          <w:trHeight w:val="439"/>
        </w:trPr>
        <w:tc>
          <w:tcPr>
            <w:tcW w:w="2480" w:type="dxa"/>
            <w:vMerge/>
          </w:tcPr>
          <w:p w:rsidR="00A129D9" w:rsidRPr="00325769" w:rsidRDefault="00A129D9" w:rsidP="00A129D9">
            <w:pPr>
              <w:pStyle w:val="Voettekst"/>
              <w:tabs>
                <w:tab w:val="clear" w:pos="4536"/>
                <w:tab w:val="clear" w:pos="9072"/>
              </w:tabs>
              <w:spacing w:line="288" w:lineRule="auto"/>
              <w:rPr>
                <w:sz w:val="16"/>
                <w:szCs w:val="16"/>
                <w:lang w:val="nl-NL"/>
              </w:rPr>
            </w:pPr>
          </w:p>
        </w:tc>
        <w:tc>
          <w:tcPr>
            <w:tcW w:w="4394" w:type="dxa"/>
          </w:tcPr>
          <w:p w:rsidR="00A129D9" w:rsidRPr="00325769" w:rsidRDefault="00A129D9" w:rsidP="00A129D9">
            <w:pPr>
              <w:pStyle w:val="Lijstopsomteken"/>
              <w:spacing w:after="0"/>
              <w:ind w:left="0" w:firstLine="0"/>
              <w:rPr>
                <w:sz w:val="16"/>
                <w:szCs w:val="16"/>
              </w:rPr>
            </w:pPr>
            <w:r w:rsidRPr="00325769">
              <w:rPr>
                <w:sz w:val="16"/>
                <w:szCs w:val="16"/>
              </w:rPr>
              <w:t>Bevat een productbeschrijving van het bouwproduct dat onderwerp is van de milieuverklaring.</w:t>
            </w:r>
          </w:p>
        </w:tc>
        <w:tc>
          <w:tcPr>
            <w:tcW w:w="1276" w:type="dxa"/>
          </w:tcPr>
          <w:p w:rsidR="00A129D9" w:rsidRPr="00325769" w:rsidRDefault="00A129D9" w:rsidP="00A129D9">
            <w:pPr>
              <w:jc w:val="center"/>
              <w:rPr>
                <w:color w:val="000000"/>
                <w:sz w:val="16"/>
                <w:szCs w:val="16"/>
                <w:lang w:val="nl-NL"/>
              </w:rPr>
            </w:pPr>
          </w:p>
        </w:tc>
        <w:tc>
          <w:tcPr>
            <w:tcW w:w="5673" w:type="dxa"/>
          </w:tcPr>
          <w:p w:rsidR="00A129D9" w:rsidRPr="00325769" w:rsidRDefault="00A129D9" w:rsidP="00A129D9">
            <w:pPr>
              <w:pStyle w:val="Lijstopsomteken"/>
              <w:spacing w:after="0"/>
              <w:ind w:left="0" w:firstLine="0"/>
              <w:rPr>
                <w:rFonts w:eastAsia="Times New Roman"/>
                <w:sz w:val="16"/>
                <w:szCs w:val="16"/>
                <w:lang w:eastAsia="nl-NL"/>
              </w:rPr>
            </w:pPr>
          </w:p>
        </w:tc>
      </w:tr>
      <w:tr w:rsidR="00A129D9" w:rsidRPr="00325769" w:rsidTr="00A129D9">
        <w:trPr>
          <w:cantSplit/>
          <w:trHeight w:val="367"/>
        </w:trPr>
        <w:tc>
          <w:tcPr>
            <w:tcW w:w="2480" w:type="dxa"/>
          </w:tcPr>
          <w:p w:rsidR="00A129D9" w:rsidRPr="00325769" w:rsidRDefault="00A129D9" w:rsidP="007A01D2">
            <w:pPr>
              <w:pStyle w:val="Voettekst"/>
              <w:tabs>
                <w:tab w:val="clear" w:pos="4536"/>
                <w:tab w:val="clear" w:pos="9072"/>
              </w:tabs>
              <w:spacing w:line="288" w:lineRule="auto"/>
              <w:rPr>
                <w:sz w:val="16"/>
                <w:szCs w:val="16"/>
                <w:lang w:val="nl-NL"/>
              </w:rPr>
            </w:pPr>
            <w:r w:rsidRPr="00325769">
              <w:rPr>
                <w:sz w:val="16"/>
                <w:szCs w:val="16"/>
                <w:lang w:val="nl-NL"/>
              </w:rPr>
              <w:t>Levensduur</w:t>
            </w:r>
            <w:r w:rsidRPr="00325769">
              <w:rPr>
                <w:sz w:val="16"/>
                <w:szCs w:val="16"/>
                <w:lang w:val="nl-NL"/>
              </w:rPr>
              <w:br/>
              <w:t>(paragraaf 2.6.</w:t>
            </w:r>
            <w:r w:rsidR="007A01D2">
              <w:rPr>
                <w:sz w:val="16"/>
                <w:szCs w:val="16"/>
                <w:lang w:val="nl-NL"/>
              </w:rPr>
              <w:t>3</w:t>
            </w:r>
            <w:r w:rsidRPr="00325769">
              <w:rPr>
                <w:sz w:val="16"/>
                <w:szCs w:val="16"/>
                <w:lang w:val="nl-NL"/>
              </w:rPr>
              <w:t>.</w:t>
            </w:r>
            <w:r w:rsidR="007A01D2">
              <w:rPr>
                <w:sz w:val="16"/>
                <w:szCs w:val="16"/>
                <w:lang w:val="nl-NL"/>
              </w:rPr>
              <w:t>4</w:t>
            </w:r>
            <w:r w:rsidRPr="00325769">
              <w:rPr>
                <w:sz w:val="16"/>
                <w:szCs w:val="16"/>
                <w:lang w:val="nl-NL"/>
              </w:rPr>
              <w:t xml:space="preserve"> Bepalingsmethode)</w:t>
            </w:r>
          </w:p>
        </w:tc>
        <w:tc>
          <w:tcPr>
            <w:tcW w:w="4394" w:type="dxa"/>
            <w:tcBorders>
              <w:bottom w:val="single" w:sz="4" w:space="0" w:color="auto"/>
            </w:tcBorders>
          </w:tcPr>
          <w:p w:rsidR="00A129D9" w:rsidRPr="00325769" w:rsidRDefault="00A129D9" w:rsidP="00A129D9">
            <w:pPr>
              <w:rPr>
                <w:sz w:val="16"/>
                <w:szCs w:val="16"/>
              </w:rPr>
            </w:pPr>
            <w:r w:rsidRPr="00325769">
              <w:rPr>
                <w:sz w:val="16"/>
                <w:szCs w:val="16"/>
              </w:rPr>
              <w:t xml:space="preserve">Indien de gehele levenscyclus A-D wordt verklaard, is voor de referentielevensduur (RSL) uitgegaan van de referentielevensduur per type bouwproduct uit de SBR-publicatie Levensduur van bouwproducten [SBR, 2011]. </w:t>
            </w:r>
          </w:p>
          <w:p w:rsidR="00A129D9" w:rsidRPr="00325769" w:rsidRDefault="00A129D9" w:rsidP="00A129D9">
            <w:pPr>
              <w:rPr>
                <w:sz w:val="16"/>
                <w:szCs w:val="16"/>
              </w:rPr>
            </w:pPr>
            <w:r w:rsidRPr="00325769">
              <w:rPr>
                <w:sz w:val="16"/>
                <w:szCs w:val="16"/>
              </w:rPr>
              <w:t>Mits onderbouwd kan hiervan worden afgeweken.</w:t>
            </w:r>
          </w:p>
          <w:p w:rsidR="00A129D9" w:rsidRPr="00325769" w:rsidRDefault="00A129D9" w:rsidP="00A129D9">
            <w:pPr>
              <w:rPr>
                <w:sz w:val="16"/>
                <w:szCs w:val="16"/>
              </w:rPr>
            </w:pPr>
            <w:r w:rsidRPr="00325769">
              <w:rPr>
                <w:sz w:val="16"/>
                <w:szCs w:val="16"/>
              </w:rPr>
              <w:t>Dan is documentatie nodig voor de berekening van de RSL. De RSL moet representatief zijn voor het aangegeven product in de aangegeven toepassing(en).</w:t>
            </w:r>
          </w:p>
        </w:tc>
        <w:tc>
          <w:tcPr>
            <w:tcW w:w="1276" w:type="dxa"/>
            <w:tcBorders>
              <w:bottom w:val="single" w:sz="4" w:space="0" w:color="auto"/>
              <w:right w:val="single" w:sz="6" w:space="0" w:color="auto"/>
            </w:tcBorders>
          </w:tcPr>
          <w:p w:rsidR="00A129D9" w:rsidRPr="00325769" w:rsidRDefault="00A129D9" w:rsidP="00A129D9">
            <w:pPr>
              <w:jc w:val="center"/>
              <w:rPr>
                <w:color w:val="000000"/>
                <w:sz w:val="16"/>
                <w:szCs w:val="16"/>
                <w:lang w:val="nl-NL"/>
              </w:rPr>
            </w:pPr>
          </w:p>
        </w:tc>
        <w:tc>
          <w:tcPr>
            <w:tcW w:w="5673" w:type="dxa"/>
            <w:tcBorders>
              <w:left w:val="single" w:sz="6" w:space="0" w:color="auto"/>
              <w:bottom w:val="single" w:sz="4" w:space="0" w:color="auto"/>
            </w:tcBorders>
          </w:tcPr>
          <w:p w:rsidR="00A129D9" w:rsidRPr="00325769" w:rsidRDefault="00A129D9" w:rsidP="00A129D9">
            <w:pPr>
              <w:rPr>
                <w:sz w:val="16"/>
                <w:szCs w:val="16"/>
                <w:lang w:val="nl-NL"/>
              </w:rPr>
            </w:pPr>
          </w:p>
        </w:tc>
      </w:tr>
      <w:tr w:rsidR="00A129D9" w:rsidRPr="00325769" w:rsidTr="00A129D9">
        <w:trPr>
          <w:cantSplit/>
          <w:trHeight w:val="600"/>
        </w:trPr>
        <w:tc>
          <w:tcPr>
            <w:tcW w:w="2480" w:type="dxa"/>
            <w:vMerge w:val="restart"/>
          </w:tcPr>
          <w:p w:rsidR="00A129D9" w:rsidRPr="00325769" w:rsidRDefault="00A129D9" w:rsidP="00A129D9">
            <w:pPr>
              <w:pStyle w:val="Plattetekstinspringen"/>
              <w:ind w:left="0" w:firstLine="0"/>
              <w:rPr>
                <w:sz w:val="16"/>
                <w:szCs w:val="16"/>
                <w:lang w:val="nl-NL"/>
              </w:rPr>
            </w:pPr>
            <w:r w:rsidRPr="00325769">
              <w:rPr>
                <w:sz w:val="16"/>
                <w:szCs w:val="16"/>
                <w:lang w:val="nl-NL"/>
              </w:rPr>
              <w:lastRenderedPageBreak/>
              <w:t>Producteenheid</w:t>
            </w:r>
            <w:r w:rsidRPr="00325769">
              <w:rPr>
                <w:sz w:val="16"/>
                <w:szCs w:val="16"/>
                <w:lang w:val="nl-NL"/>
              </w:rPr>
              <w:br/>
              <w:t>(paragraaf 2.6.3.</w:t>
            </w:r>
            <w:r w:rsidR="007A01D2">
              <w:rPr>
                <w:sz w:val="16"/>
                <w:szCs w:val="16"/>
                <w:lang w:val="nl-NL"/>
              </w:rPr>
              <w:t>3</w:t>
            </w:r>
            <w:r w:rsidRPr="00325769">
              <w:rPr>
                <w:sz w:val="16"/>
                <w:szCs w:val="16"/>
                <w:lang w:val="nl-NL"/>
              </w:rPr>
              <w:t xml:space="preserve"> Bepalingsmethode)</w:t>
            </w:r>
          </w:p>
        </w:tc>
        <w:tc>
          <w:tcPr>
            <w:tcW w:w="4394" w:type="dxa"/>
            <w:tcBorders>
              <w:top w:val="single" w:sz="4" w:space="0" w:color="auto"/>
            </w:tcBorders>
          </w:tcPr>
          <w:p w:rsidR="00A129D9" w:rsidRPr="00325769" w:rsidRDefault="00A129D9" w:rsidP="00A129D9">
            <w:pPr>
              <w:rPr>
                <w:rFonts w:eastAsia="MS Mincho"/>
                <w:sz w:val="16"/>
                <w:szCs w:val="16"/>
                <w:lang w:val="nl-NL" w:eastAsia="en-US"/>
              </w:rPr>
            </w:pPr>
            <w:r w:rsidRPr="00325769">
              <w:rPr>
                <w:sz w:val="16"/>
                <w:szCs w:val="16"/>
                <w:lang w:val="nl-NL"/>
              </w:rPr>
              <w:t xml:space="preserve">Bevat </w:t>
            </w:r>
            <w:r w:rsidRPr="00325769">
              <w:rPr>
                <w:sz w:val="16"/>
                <w:szCs w:val="16"/>
                <w:lang w:val="nl-NL"/>
              </w:rPr>
              <w:tab/>
              <w:t>een omschrijving van het bouwproductgebouw- of GWW-werkonderdeel;</w:t>
            </w:r>
          </w:p>
        </w:tc>
        <w:tc>
          <w:tcPr>
            <w:tcW w:w="1276" w:type="dxa"/>
            <w:tcBorders>
              <w:top w:val="single" w:sz="4" w:space="0" w:color="auto"/>
            </w:tcBorders>
          </w:tcPr>
          <w:p w:rsidR="00A129D9" w:rsidRPr="00325769" w:rsidRDefault="00A129D9" w:rsidP="00A129D9">
            <w:pPr>
              <w:jc w:val="center"/>
              <w:rPr>
                <w:color w:val="000000"/>
                <w:sz w:val="16"/>
                <w:szCs w:val="16"/>
                <w:lang w:val="nl-NL"/>
              </w:rPr>
            </w:pPr>
          </w:p>
        </w:tc>
        <w:tc>
          <w:tcPr>
            <w:tcW w:w="5673" w:type="dxa"/>
            <w:tcBorders>
              <w:top w:val="single" w:sz="4" w:space="0" w:color="auto"/>
            </w:tcBorders>
          </w:tcPr>
          <w:p w:rsidR="00A129D9" w:rsidRPr="00325769" w:rsidRDefault="00A129D9" w:rsidP="00A129D9">
            <w:pPr>
              <w:rPr>
                <w:sz w:val="16"/>
                <w:szCs w:val="16"/>
                <w:lang w:val="nl-NL"/>
              </w:rPr>
            </w:pPr>
          </w:p>
        </w:tc>
      </w:tr>
      <w:tr w:rsidR="00A129D9" w:rsidRPr="00325769" w:rsidTr="00A129D9">
        <w:trPr>
          <w:cantSplit/>
          <w:trHeight w:val="600"/>
        </w:trPr>
        <w:tc>
          <w:tcPr>
            <w:tcW w:w="2480" w:type="dxa"/>
            <w:vMerge/>
          </w:tcPr>
          <w:p w:rsidR="00A129D9" w:rsidRPr="00325769" w:rsidRDefault="00A129D9" w:rsidP="00A129D9">
            <w:pPr>
              <w:rPr>
                <w:sz w:val="16"/>
                <w:szCs w:val="16"/>
                <w:lang w:val="nl-NL"/>
              </w:rPr>
            </w:pPr>
          </w:p>
        </w:tc>
        <w:tc>
          <w:tcPr>
            <w:tcW w:w="4394" w:type="dxa"/>
          </w:tcPr>
          <w:p w:rsidR="00A129D9" w:rsidRPr="00325769" w:rsidRDefault="00A129D9" w:rsidP="00A129D9">
            <w:pPr>
              <w:rPr>
                <w:sz w:val="16"/>
                <w:szCs w:val="16"/>
                <w:lang w:val="nl-NL"/>
              </w:rPr>
            </w:pPr>
            <w:r w:rsidRPr="00325769">
              <w:rPr>
                <w:sz w:val="16"/>
                <w:szCs w:val="16"/>
                <w:lang w:val="nl-NL"/>
              </w:rPr>
              <w:t xml:space="preserve">Bevat </w:t>
            </w:r>
            <w:r w:rsidRPr="00325769">
              <w:rPr>
                <w:sz w:val="16"/>
                <w:szCs w:val="16"/>
              </w:rPr>
              <w:t>een specificatie van het bouwproduct</w:t>
            </w:r>
            <w:r>
              <w:rPr>
                <w:sz w:val="16"/>
                <w:szCs w:val="16"/>
              </w:rPr>
              <w:t xml:space="preserve"> </w:t>
            </w:r>
            <w:r w:rsidRPr="00325769">
              <w:rPr>
                <w:sz w:val="16"/>
                <w:szCs w:val="16"/>
              </w:rPr>
              <w:t xml:space="preserve">of </w:t>
            </w:r>
            <w:r>
              <w:rPr>
                <w:sz w:val="16"/>
                <w:szCs w:val="16"/>
              </w:rPr>
              <w:t>bouw</w:t>
            </w:r>
            <w:r w:rsidRPr="00325769">
              <w:rPr>
                <w:sz w:val="16"/>
                <w:szCs w:val="16"/>
              </w:rPr>
              <w:t>werkonderdeel</w:t>
            </w:r>
          </w:p>
        </w:tc>
        <w:tc>
          <w:tcPr>
            <w:tcW w:w="1276" w:type="dxa"/>
          </w:tcPr>
          <w:p w:rsidR="00A129D9" w:rsidRPr="00325769" w:rsidRDefault="00A129D9" w:rsidP="00A129D9">
            <w:pPr>
              <w:jc w:val="center"/>
              <w:rPr>
                <w:color w:val="000000"/>
                <w:sz w:val="16"/>
                <w:szCs w:val="16"/>
                <w:lang w:val="nl-NL"/>
              </w:rPr>
            </w:pPr>
          </w:p>
        </w:tc>
        <w:tc>
          <w:tcPr>
            <w:tcW w:w="5673" w:type="dxa"/>
          </w:tcPr>
          <w:p w:rsidR="00A129D9" w:rsidRPr="00325769" w:rsidRDefault="00A129D9" w:rsidP="00A129D9">
            <w:pPr>
              <w:rPr>
                <w:sz w:val="16"/>
                <w:szCs w:val="16"/>
                <w:lang w:val="nl-NL"/>
              </w:rPr>
            </w:pPr>
          </w:p>
        </w:tc>
      </w:tr>
      <w:tr w:rsidR="00A129D9" w:rsidRPr="00325769" w:rsidTr="00A129D9">
        <w:trPr>
          <w:cantSplit/>
          <w:trHeight w:val="70"/>
        </w:trPr>
        <w:tc>
          <w:tcPr>
            <w:tcW w:w="2480" w:type="dxa"/>
            <w:vMerge/>
          </w:tcPr>
          <w:p w:rsidR="00A129D9" w:rsidRPr="00325769" w:rsidRDefault="00A129D9" w:rsidP="00A129D9">
            <w:pPr>
              <w:rPr>
                <w:sz w:val="16"/>
                <w:szCs w:val="16"/>
                <w:lang w:val="nl-NL"/>
              </w:rPr>
            </w:pPr>
          </w:p>
        </w:tc>
        <w:tc>
          <w:tcPr>
            <w:tcW w:w="4394" w:type="dxa"/>
          </w:tcPr>
          <w:p w:rsidR="00A129D9" w:rsidRPr="00325769" w:rsidRDefault="00A129D9" w:rsidP="00A129D9">
            <w:pPr>
              <w:rPr>
                <w:rFonts w:eastAsia="MS Mincho"/>
                <w:sz w:val="16"/>
                <w:szCs w:val="16"/>
                <w:lang w:val="nl-NL" w:eastAsia="en-US"/>
              </w:rPr>
            </w:pPr>
            <w:r w:rsidRPr="00325769">
              <w:rPr>
                <w:sz w:val="16"/>
                <w:szCs w:val="16"/>
                <w:lang w:val="nl-NL"/>
              </w:rPr>
              <w:t xml:space="preserve">Bevat </w:t>
            </w:r>
            <w:r w:rsidRPr="00325769">
              <w:rPr>
                <w:sz w:val="16"/>
                <w:szCs w:val="16"/>
              </w:rPr>
              <w:t xml:space="preserve">indien van toepassing, de mogelijke toepassingsgebieden, zonodig uitgedrukt in klassen of kwaliteitsaanduidingen, met, indien relevant, de empirische levensduur van het bouwproduct of </w:t>
            </w:r>
            <w:r>
              <w:rPr>
                <w:sz w:val="16"/>
                <w:szCs w:val="16"/>
              </w:rPr>
              <w:t>bouw</w:t>
            </w:r>
            <w:r w:rsidRPr="00325769">
              <w:rPr>
                <w:sz w:val="16"/>
                <w:szCs w:val="16"/>
              </w:rPr>
              <w:t>werkonderdeel per toepassingsgebied</w:t>
            </w:r>
          </w:p>
        </w:tc>
        <w:tc>
          <w:tcPr>
            <w:tcW w:w="1276" w:type="dxa"/>
          </w:tcPr>
          <w:p w:rsidR="00A129D9" w:rsidRPr="00325769" w:rsidRDefault="00A129D9" w:rsidP="00A129D9">
            <w:pPr>
              <w:jc w:val="center"/>
              <w:rPr>
                <w:color w:val="000000"/>
                <w:sz w:val="16"/>
                <w:szCs w:val="16"/>
                <w:lang w:val="nl-NL"/>
              </w:rPr>
            </w:pPr>
          </w:p>
        </w:tc>
        <w:tc>
          <w:tcPr>
            <w:tcW w:w="5673" w:type="dxa"/>
          </w:tcPr>
          <w:p w:rsidR="00A129D9" w:rsidRPr="00325769" w:rsidRDefault="00A129D9" w:rsidP="00A129D9">
            <w:pPr>
              <w:pStyle w:val="Lijstopsomteken"/>
              <w:spacing w:after="0"/>
              <w:ind w:left="0" w:firstLine="0"/>
              <w:rPr>
                <w:sz w:val="16"/>
                <w:szCs w:val="16"/>
              </w:rPr>
            </w:pPr>
          </w:p>
        </w:tc>
      </w:tr>
      <w:tr w:rsidR="00A129D9" w:rsidRPr="00325769" w:rsidTr="00A129D9">
        <w:trPr>
          <w:cantSplit/>
          <w:trHeight w:val="110"/>
        </w:trPr>
        <w:tc>
          <w:tcPr>
            <w:tcW w:w="2480" w:type="dxa"/>
            <w:vMerge/>
          </w:tcPr>
          <w:p w:rsidR="00A129D9" w:rsidRPr="00325769" w:rsidRDefault="00A129D9" w:rsidP="00A129D9">
            <w:pPr>
              <w:rPr>
                <w:sz w:val="16"/>
                <w:szCs w:val="16"/>
                <w:lang w:val="nl-NL"/>
              </w:rPr>
            </w:pPr>
          </w:p>
        </w:tc>
        <w:tc>
          <w:tcPr>
            <w:tcW w:w="4394" w:type="dxa"/>
          </w:tcPr>
          <w:p w:rsidR="00A129D9" w:rsidRPr="00325769" w:rsidRDefault="00A129D9" w:rsidP="00A129D9">
            <w:pPr>
              <w:rPr>
                <w:color w:val="0000FF"/>
                <w:sz w:val="16"/>
                <w:szCs w:val="16"/>
                <w:lang w:val="nl-NL"/>
              </w:rPr>
            </w:pPr>
            <w:r w:rsidRPr="00325769">
              <w:rPr>
                <w:sz w:val="16"/>
                <w:szCs w:val="16"/>
                <w:lang w:val="nl-NL"/>
              </w:rPr>
              <w:t xml:space="preserve">Bevat </w:t>
            </w:r>
            <w:r w:rsidRPr="00325769">
              <w:rPr>
                <w:sz w:val="16"/>
                <w:szCs w:val="16"/>
              </w:rPr>
              <w:t>de hoeveelheid van het bouwproduct, uitgedrukt in een SI-eenheid of een combinatie van SI-eenheden</w:t>
            </w:r>
          </w:p>
        </w:tc>
        <w:tc>
          <w:tcPr>
            <w:tcW w:w="1276" w:type="dxa"/>
          </w:tcPr>
          <w:p w:rsidR="00A129D9" w:rsidRPr="00325769" w:rsidRDefault="00A129D9" w:rsidP="00A129D9">
            <w:pPr>
              <w:jc w:val="center"/>
              <w:rPr>
                <w:color w:val="000000"/>
                <w:sz w:val="16"/>
                <w:szCs w:val="16"/>
                <w:lang w:val="nl-NL"/>
              </w:rPr>
            </w:pPr>
          </w:p>
        </w:tc>
        <w:tc>
          <w:tcPr>
            <w:tcW w:w="5673" w:type="dxa"/>
          </w:tcPr>
          <w:p w:rsidR="00A129D9" w:rsidRPr="00325769" w:rsidRDefault="00A129D9" w:rsidP="00A129D9">
            <w:pPr>
              <w:rPr>
                <w:sz w:val="16"/>
                <w:szCs w:val="16"/>
                <w:lang w:val="nl-NL"/>
              </w:rPr>
            </w:pPr>
          </w:p>
        </w:tc>
      </w:tr>
      <w:tr w:rsidR="00A129D9" w:rsidRPr="00325769" w:rsidTr="00A129D9">
        <w:trPr>
          <w:cantSplit/>
          <w:trHeight w:val="110"/>
        </w:trPr>
        <w:tc>
          <w:tcPr>
            <w:tcW w:w="2480" w:type="dxa"/>
            <w:vMerge/>
          </w:tcPr>
          <w:p w:rsidR="00A129D9" w:rsidRPr="00325769" w:rsidRDefault="00A129D9" w:rsidP="00A129D9">
            <w:pPr>
              <w:rPr>
                <w:sz w:val="16"/>
                <w:szCs w:val="16"/>
                <w:lang w:val="nl-NL"/>
              </w:rPr>
            </w:pPr>
          </w:p>
        </w:tc>
        <w:tc>
          <w:tcPr>
            <w:tcW w:w="4394" w:type="dxa"/>
          </w:tcPr>
          <w:p w:rsidR="00A129D9" w:rsidRPr="00325769" w:rsidRDefault="00A129D9" w:rsidP="00A129D9">
            <w:pPr>
              <w:rPr>
                <w:sz w:val="16"/>
                <w:szCs w:val="16"/>
                <w:lang w:val="nl-NL"/>
              </w:rPr>
            </w:pPr>
            <w:r w:rsidRPr="00325769">
              <w:rPr>
                <w:sz w:val="16"/>
                <w:szCs w:val="16"/>
                <w:lang w:val="nl-NL"/>
              </w:rPr>
              <w:t>Bevat het gewicht van het bouwproduct</w:t>
            </w:r>
          </w:p>
        </w:tc>
        <w:tc>
          <w:tcPr>
            <w:tcW w:w="1276" w:type="dxa"/>
          </w:tcPr>
          <w:p w:rsidR="00A129D9" w:rsidRPr="00325769" w:rsidRDefault="00A129D9" w:rsidP="00A129D9">
            <w:pPr>
              <w:jc w:val="center"/>
              <w:rPr>
                <w:color w:val="000000"/>
                <w:sz w:val="16"/>
                <w:szCs w:val="16"/>
                <w:lang w:val="nl-NL"/>
              </w:rPr>
            </w:pPr>
          </w:p>
        </w:tc>
        <w:tc>
          <w:tcPr>
            <w:tcW w:w="5673" w:type="dxa"/>
          </w:tcPr>
          <w:p w:rsidR="00A129D9" w:rsidRPr="00325769" w:rsidRDefault="00A129D9" w:rsidP="00A129D9">
            <w:pPr>
              <w:rPr>
                <w:sz w:val="16"/>
                <w:szCs w:val="16"/>
                <w:lang w:val="nl-NL"/>
              </w:rPr>
            </w:pPr>
          </w:p>
        </w:tc>
      </w:tr>
      <w:tr w:rsidR="00A129D9" w:rsidRPr="00325769" w:rsidTr="00A129D9">
        <w:trPr>
          <w:cantSplit/>
          <w:trHeight w:val="254"/>
        </w:trPr>
        <w:tc>
          <w:tcPr>
            <w:tcW w:w="2480" w:type="dxa"/>
            <w:vMerge/>
            <w:tcBorders>
              <w:bottom w:val="single" w:sz="8" w:space="0" w:color="auto"/>
            </w:tcBorders>
          </w:tcPr>
          <w:p w:rsidR="00A129D9" w:rsidRPr="00325769" w:rsidRDefault="00A129D9" w:rsidP="00A129D9">
            <w:pPr>
              <w:rPr>
                <w:sz w:val="16"/>
                <w:szCs w:val="16"/>
                <w:lang w:val="nl-NL"/>
              </w:rPr>
            </w:pPr>
          </w:p>
        </w:tc>
        <w:tc>
          <w:tcPr>
            <w:tcW w:w="4394" w:type="dxa"/>
            <w:tcBorders>
              <w:top w:val="single" w:sz="12" w:space="0" w:color="auto"/>
              <w:bottom w:val="single" w:sz="8" w:space="0" w:color="auto"/>
            </w:tcBorders>
          </w:tcPr>
          <w:p w:rsidR="00A129D9" w:rsidRPr="00325769" w:rsidRDefault="00A129D9" w:rsidP="00A129D9">
            <w:pPr>
              <w:pStyle w:val="Koptekst"/>
              <w:rPr>
                <w:iCs/>
                <w:sz w:val="16"/>
                <w:szCs w:val="16"/>
                <w:lang w:val="nl-NL"/>
              </w:rPr>
            </w:pPr>
            <w:r w:rsidRPr="00325769">
              <w:rPr>
                <w:iCs/>
                <w:sz w:val="16"/>
                <w:szCs w:val="16"/>
                <w:lang w:val="nl-NL"/>
              </w:rPr>
              <w:t>Bevat de materialisatie van het bouwproduct in materiaalomschrijving en gewicht</w:t>
            </w:r>
          </w:p>
        </w:tc>
        <w:tc>
          <w:tcPr>
            <w:tcW w:w="1276" w:type="dxa"/>
            <w:tcBorders>
              <w:top w:val="single" w:sz="12" w:space="0" w:color="auto"/>
              <w:bottom w:val="single" w:sz="8" w:space="0" w:color="auto"/>
              <w:right w:val="single" w:sz="6" w:space="0" w:color="auto"/>
            </w:tcBorders>
          </w:tcPr>
          <w:p w:rsidR="00A129D9" w:rsidRPr="00325769" w:rsidRDefault="00A129D9" w:rsidP="00A129D9">
            <w:pPr>
              <w:pStyle w:val="opmerkinggenummerd"/>
              <w:tabs>
                <w:tab w:val="clear" w:pos="1560"/>
                <w:tab w:val="left" w:pos="1701"/>
              </w:tabs>
              <w:spacing w:after="0"/>
              <w:jc w:val="center"/>
              <w:rPr>
                <w:rFonts w:eastAsia="Times New Roman"/>
                <w:sz w:val="16"/>
                <w:szCs w:val="16"/>
                <w:lang w:eastAsia="nl-NL"/>
              </w:rPr>
            </w:pPr>
          </w:p>
        </w:tc>
        <w:tc>
          <w:tcPr>
            <w:tcW w:w="5673" w:type="dxa"/>
            <w:tcBorders>
              <w:top w:val="single" w:sz="12" w:space="0" w:color="auto"/>
              <w:left w:val="single" w:sz="6" w:space="0" w:color="auto"/>
              <w:bottom w:val="single" w:sz="8" w:space="0" w:color="auto"/>
            </w:tcBorders>
          </w:tcPr>
          <w:p w:rsidR="00A129D9" w:rsidRPr="00325769" w:rsidRDefault="00A129D9" w:rsidP="00A129D9">
            <w:pPr>
              <w:pStyle w:val="opmerkinggenummerd"/>
              <w:tabs>
                <w:tab w:val="clear" w:pos="1560"/>
                <w:tab w:val="left" w:pos="1701"/>
              </w:tabs>
              <w:spacing w:after="0"/>
              <w:rPr>
                <w:rFonts w:eastAsia="Times New Roman"/>
                <w:sz w:val="16"/>
                <w:szCs w:val="16"/>
                <w:lang w:eastAsia="nl-NL"/>
              </w:rPr>
            </w:pPr>
          </w:p>
        </w:tc>
      </w:tr>
      <w:tr w:rsidR="00A129D9" w:rsidRPr="00325769" w:rsidTr="00A129D9">
        <w:trPr>
          <w:cantSplit/>
          <w:trHeight w:val="254"/>
        </w:trPr>
        <w:tc>
          <w:tcPr>
            <w:tcW w:w="2480" w:type="dxa"/>
            <w:tcBorders>
              <w:top w:val="single" w:sz="12" w:space="0" w:color="auto"/>
              <w:bottom w:val="single" w:sz="8" w:space="0" w:color="auto"/>
            </w:tcBorders>
          </w:tcPr>
          <w:p w:rsidR="00A129D9" w:rsidRPr="00325769" w:rsidRDefault="00A129D9" w:rsidP="00A129D9">
            <w:pPr>
              <w:rPr>
                <w:sz w:val="16"/>
                <w:szCs w:val="16"/>
                <w:lang w:val="nl-NL"/>
              </w:rPr>
            </w:pPr>
            <w:r w:rsidRPr="00325769">
              <w:rPr>
                <w:sz w:val="16"/>
                <w:szCs w:val="16"/>
                <w:lang w:val="nl-NL"/>
              </w:rPr>
              <w:t>Eindoordeel</w:t>
            </w:r>
          </w:p>
        </w:tc>
        <w:tc>
          <w:tcPr>
            <w:tcW w:w="4394" w:type="dxa"/>
            <w:tcBorders>
              <w:top w:val="single" w:sz="12" w:space="0" w:color="auto"/>
              <w:bottom w:val="single" w:sz="8" w:space="0" w:color="auto"/>
            </w:tcBorders>
          </w:tcPr>
          <w:p w:rsidR="00A129D9" w:rsidRPr="00325769" w:rsidRDefault="00A129D9" w:rsidP="00A129D9">
            <w:pPr>
              <w:pStyle w:val="Koptekst"/>
              <w:rPr>
                <w:iCs/>
                <w:sz w:val="16"/>
                <w:szCs w:val="16"/>
                <w:lang w:val="nl-NL"/>
              </w:rPr>
            </w:pPr>
            <w:r w:rsidRPr="00325769">
              <w:rPr>
                <w:iCs/>
                <w:sz w:val="16"/>
                <w:szCs w:val="16"/>
                <w:lang w:val="nl-NL"/>
              </w:rPr>
              <w:t>Voldoet aan functionele eenheid, producteenheid en referentielevensduur</w:t>
            </w:r>
          </w:p>
        </w:tc>
        <w:tc>
          <w:tcPr>
            <w:tcW w:w="1276" w:type="dxa"/>
            <w:tcBorders>
              <w:top w:val="single" w:sz="12" w:space="0" w:color="auto"/>
              <w:bottom w:val="single" w:sz="8" w:space="0" w:color="auto"/>
              <w:right w:val="single" w:sz="6" w:space="0" w:color="auto"/>
            </w:tcBorders>
          </w:tcPr>
          <w:p w:rsidR="00A129D9" w:rsidRPr="00325769" w:rsidRDefault="00A129D9" w:rsidP="00A129D9">
            <w:pPr>
              <w:pStyle w:val="opmerkinggenummerd"/>
              <w:tabs>
                <w:tab w:val="clear" w:pos="1560"/>
                <w:tab w:val="left" w:pos="1701"/>
              </w:tabs>
              <w:spacing w:after="0"/>
              <w:jc w:val="center"/>
              <w:rPr>
                <w:rFonts w:eastAsia="Times New Roman"/>
                <w:sz w:val="16"/>
                <w:szCs w:val="16"/>
                <w:lang w:eastAsia="nl-NL"/>
              </w:rPr>
            </w:pPr>
          </w:p>
        </w:tc>
        <w:tc>
          <w:tcPr>
            <w:tcW w:w="5673" w:type="dxa"/>
            <w:tcBorders>
              <w:top w:val="single" w:sz="12" w:space="0" w:color="auto"/>
              <w:left w:val="single" w:sz="6" w:space="0" w:color="auto"/>
              <w:bottom w:val="single" w:sz="8" w:space="0" w:color="auto"/>
            </w:tcBorders>
          </w:tcPr>
          <w:p w:rsidR="00A129D9" w:rsidRPr="00325769" w:rsidRDefault="00A129D9" w:rsidP="00A129D9">
            <w:pPr>
              <w:pStyle w:val="opmerkinggenummerd"/>
              <w:tabs>
                <w:tab w:val="clear" w:pos="1560"/>
                <w:tab w:val="left" w:pos="1701"/>
              </w:tabs>
              <w:spacing w:after="0"/>
              <w:rPr>
                <w:rFonts w:eastAsia="Times New Roman"/>
                <w:sz w:val="16"/>
                <w:szCs w:val="16"/>
                <w:lang w:eastAsia="nl-NL"/>
              </w:rPr>
            </w:pPr>
          </w:p>
        </w:tc>
      </w:tr>
    </w:tbl>
    <w:p w:rsidR="00A129D9" w:rsidRDefault="00A129D9" w:rsidP="00A129D9">
      <w:pPr>
        <w:rPr>
          <w:b/>
          <w:caps/>
          <w:lang w:val="nl-NL"/>
        </w:rPr>
      </w:pPr>
    </w:p>
    <w:p w:rsidR="00A129D9" w:rsidRDefault="00A129D9" w:rsidP="00A129D9">
      <w:pPr>
        <w:rPr>
          <w:b/>
          <w:caps/>
          <w:lang w:val="nl-NL"/>
        </w:rPr>
      </w:pPr>
    </w:p>
    <w:tbl>
      <w:tblPr>
        <w:tblW w:w="138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480"/>
        <w:gridCol w:w="4394"/>
        <w:gridCol w:w="1276"/>
        <w:gridCol w:w="5673"/>
      </w:tblGrid>
      <w:tr w:rsidR="00A129D9" w:rsidRPr="00325769" w:rsidTr="00A129D9">
        <w:trPr>
          <w:cantSplit/>
          <w:trHeight w:val="600"/>
        </w:trPr>
        <w:tc>
          <w:tcPr>
            <w:tcW w:w="13823" w:type="dxa"/>
            <w:gridSpan w:val="4"/>
          </w:tcPr>
          <w:p w:rsidR="00A129D9" w:rsidRPr="00325769" w:rsidRDefault="00A129D9" w:rsidP="00A129D9">
            <w:pPr>
              <w:rPr>
                <w:b/>
                <w:bCs/>
                <w:sz w:val="16"/>
                <w:szCs w:val="16"/>
                <w:lang w:val="nl-NL"/>
              </w:rPr>
            </w:pPr>
            <w:r w:rsidRPr="00325769">
              <w:rPr>
                <w:b/>
                <w:bCs/>
                <w:sz w:val="16"/>
                <w:szCs w:val="16"/>
                <w:lang w:val="nl-NL"/>
              </w:rPr>
              <w:t>SYSTEEMGRENZEN EN CRITERIA VOOR HET BUITENBESCHOUWING LATEN VAN INPUT EN OUTPUT</w:t>
            </w:r>
          </w:p>
          <w:p w:rsidR="00A129D9" w:rsidRPr="00325769" w:rsidRDefault="00A129D9" w:rsidP="00A129D9">
            <w:pPr>
              <w:rPr>
                <w:b/>
                <w:sz w:val="16"/>
                <w:szCs w:val="16"/>
                <w:lang w:val="nl-NL"/>
              </w:rPr>
            </w:pPr>
            <w:r w:rsidRPr="00325769">
              <w:rPr>
                <w:sz w:val="16"/>
                <w:szCs w:val="16"/>
                <w:lang w:val="nl-NL"/>
              </w:rPr>
              <w:t>(paragraaf 2.6.3.</w:t>
            </w:r>
            <w:r>
              <w:rPr>
                <w:sz w:val="16"/>
                <w:szCs w:val="16"/>
                <w:lang w:val="nl-NL"/>
              </w:rPr>
              <w:t>5</w:t>
            </w:r>
            <w:r w:rsidRPr="00325769">
              <w:rPr>
                <w:sz w:val="16"/>
                <w:szCs w:val="16"/>
                <w:lang w:val="nl-NL"/>
              </w:rPr>
              <w:t>, 2.6.3.</w:t>
            </w:r>
            <w:r>
              <w:rPr>
                <w:sz w:val="16"/>
                <w:szCs w:val="16"/>
                <w:lang w:val="nl-NL"/>
              </w:rPr>
              <w:t>6</w:t>
            </w:r>
            <w:r w:rsidRPr="00325769">
              <w:rPr>
                <w:sz w:val="16"/>
                <w:szCs w:val="16"/>
                <w:lang w:val="nl-NL"/>
              </w:rPr>
              <w:t xml:space="preserve"> en 2.6.4.3 Bepalingsmethode; paragraaf 6.3.</w:t>
            </w:r>
            <w:r>
              <w:rPr>
                <w:sz w:val="16"/>
                <w:szCs w:val="16"/>
                <w:lang w:val="nl-NL"/>
              </w:rPr>
              <w:t>5</w:t>
            </w:r>
            <w:r w:rsidRPr="00325769">
              <w:rPr>
                <w:sz w:val="16"/>
                <w:szCs w:val="16"/>
                <w:lang w:val="nl-NL"/>
              </w:rPr>
              <w:t>, 6.3.</w:t>
            </w:r>
            <w:r>
              <w:rPr>
                <w:sz w:val="16"/>
                <w:szCs w:val="16"/>
                <w:lang w:val="nl-NL"/>
              </w:rPr>
              <w:t>6</w:t>
            </w:r>
            <w:r w:rsidRPr="00325769">
              <w:rPr>
                <w:sz w:val="16"/>
                <w:szCs w:val="16"/>
                <w:lang w:val="nl-NL"/>
              </w:rPr>
              <w:t>, 6.4.3.3 en 8.2 EN 15804)</w:t>
            </w:r>
          </w:p>
        </w:tc>
      </w:tr>
      <w:tr w:rsidR="00A129D9" w:rsidRPr="00325769" w:rsidTr="00A129D9">
        <w:trPr>
          <w:cantSplit/>
          <w:trHeight w:val="600"/>
        </w:trPr>
        <w:tc>
          <w:tcPr>
            <w:tcW w:w="2480" w:type="dxa"/>
          </w:tcPr>
          <w:p w:rsidR="00A129D9" w:rsidRPr="00325769" w:rsidRDefault="00A129D9" w:rsidP="00A129D9">
            <w:pPr>
              <w:rPr>
                <w:b/>
                <w:sz w:val="16"/>
                <w:szCs w:val="16"/>
                <w:lang w:val="nl-NL"/>
              </w:rPr>
            </w:pPr>
            <w:r w:rsidRPr="00325769">
              <w:rPr>
                <w:b/>
                <w:sz w:val="16"/>
                <w:szCs w:val="16"/>
                <w:lang w:val="nl-NL"/>
              </w:rPr>
              <w:t>Onderwerp</w:t>
            </w:r>
          </w:p>
        </w:tc>
        <w:tc>
          <w:tcPr>
            <w:tcW w:w="4394" w:type="dxa"/>
          </w:tcPr>
          <w:p w:rsidR="00A129D9" w:rsidRPr="00325769" w:rsidRDefault="00A129D9" w:rsidP="00A129D9">
            <w:pPr>
              <w:rPr>
                <w:b/>
                <w:sz w:val="16"/>
                <w:szCs w:val="16"/>
                <w:lang w:val="nl-NL"/>
              </w:rPr>
            </w:pPr>
            <w:r w:rsidRPr="00325769">
              <w:rPr>
                <w:b/>
                <w:sz w:val="16"/>
                <w:szCs w:val="16"/>
                <w:lang w:val="nl-NL"/>
              </w:rPr>
              <w:t>Criterium</w:t>
            </w:r>
          </w:p>
        </w:tc>
        <w:tc>
          <w:tcPr>
            <w:tcW w:w="1276" w:type="dxa"/>
          </w:tcPr>
          <w:p w:rsidR="00A129D9" w:rsidRPr="00325769" w:rsidRDefault="00A129D9" w:rsidP="00A129D9">
            <w:pPr>
              <w:jc w:val="center"/>
              <w:rPr>
                <w:b/>
                <w:color w:val="000000"/>
                <w:sz w:val="16"/>
                <w:szCs w:val="16"/>
                <w:lang w:val="nl-NL"/>
              </w:rPr>
            </w:pPr>
            <w:r w:rsidRPr="00325769">
              <w:rPr>
                <w:b/>
                <w:color w:val="000000"/>
                <w:sz w:val="16"/>
                <w:szCs w:val="16"/>
                <w:lang w:val="nl-NL"/>
              </w:rPr>
              <w:t>Voldoet aan criterium</w:t>
            </w:r>
          </w:p>
          <w:p w:rsidR="00A129D9" w:rsidRPr="00325769" w:rsidRDefault="00A129D9" w:rsidP="00A129D9">
            <w:pPr>
              <w:jc w:val="center"/>
              <w:rPr>
                <w:b/>
                <w:color w:val="000000"/>
                <w:sz w:val="16"/>
                <w:szCs w:val="16"/>
                <w:lang w:val="nl-NL"/>
              </w:rPr>
            </w:pPr>
            <w:r w:rsidRPr="00325769">
              <w:rPr>
                <w:b/>
                <w:color w:val="000000"/>
                <w:sz w:val="16"/>
                <w:szCs w:val="16"/>
                <w:lang w:val="nl-NL"/>
              </w:rPr>
              <w:t>ja / nee</w:t>
            </w:r>
          </w:p>
        </w:tc>
        <w:tc>
          <w:tcPr>
            <w:tcW w:w="5673" w:type="dxa"/>
            <w:tcBorders>
              <w:bottom w:val="single" w:sz="4" w:space="0" w:color="auto"/>
            </w:tcBorders>
          </w:tcPr>
          <w:p w:rsidR="00A129D9" w:rsidRPr="00325769" w:rsidRDefault="00A129D9" w:rsidP="00A129D9">
            <w:pPr>
              <w:rPr>
                <w:b/>
                <w:sz w:val="16"/>
                <w:szCs w:val="16"/>
                <w:lang w:val="nl-NL"/>
              </w:rPr>
            </w:pPr>
            <w:r w:rsidRPr="00325769">
              <w:rPr>
                <w:b/>
                <w:sz w:val="16"/>
                <w:szCs w:val="16"/>
                <w:lang w:val="nl-NL"/>
              </w:rPr>
              <w:t>Opmerkingen</w:t>
            </w:r>
          </w:p>
        </w:tc>
      </w:tr>
      <w:tr w:rsidR="00A129D9" w:rsidRPr="00325769" w:rsidTr="00A129D9">
        <w:trPr>
          <w:cantSplit/>
          <w:trHeight w:val="600"/>
        </w:trPr>
        <w:tc>
          <w:tcPr>
            <w:tcW w:w="2480" w:type="dxa"/>
          </w:tcPr>
          <w:p w:rsidR="00A129D9" w:rsidRPr="00325769" w:rsidRDefault="00A129D9" w:rsidP="00A129D9">
            <w:pPr>
              <w:rPr>
                <w:sz w:val="16"/>
                <w:szCs w:val="16"/>
                <w:lang w:val="nl-NL"/>
              </w:rPr>
            </w:pPr>
            <w:r w:rsidRPr="00325769">
              <w:rPr>
                <w:sz w:val="16"/>
                <w:szCs w:val="16"/>
                <w:lang w:val="nl-NL"/>
              </w:rPr>
              <w:lastRenderedPageBreak/>
              <w:t>Procesboom</w:t>
            </w:r>
          </w:p>
        </w:tc>
        <w:tc>
          <w:tcPr>
            <w:tcW w:w="4394" w:type="dxa"/>
          </w:tcPr>
          <w:p w:rsidR="00A129D9" w:rsidRPr="00325769" w:rsidRDefault="00A129D9" w:rsidP="00A129D9">
            <w:pPr>
              <w:rPr>
                <w:sz w:val="16"/>
                <w:szCs w:val="16"/>
                <w:lang w:val="nl-NL"/>
              </w:rPr>
            </w:pPr>
            <w:r w:rsidRPr="00325769">
              <w:rPr>
                <w:sz w:val="16"/>
                <w:szCs w:val="16"/>
                <w:lang w:val="nl-NL"/>
              </w:rPr>
              <w:t xml:space="preserve">De levenscyclus van het bouwproduct moet worden gemodelleerd in de vorm van een procesboom. De procesboom omvat alle economische stromen (zowel goederen (materialen, producten) als diensten), zowel kwalitatief (namen van de processen) als kwantitatief (hoeveelheden), die nodig zijn voor de producteenheid of om de functie(s) uit de functionele eenheid te kunnen vervullen. </w:t>
            </w:r>
          </w:p>
          <w:p w:rsidR="00A129D9" w:rsidRPr="00325769" w:rsidRDefault="00A129D9" w:rsidP="00A129D9">
            <w:pPr>
              <w:rPr>
                <w:sz w:val="16"/>
                <w:szCs w:val="16"/>
                <w:lang w:val="nl-NL"/>
              </w:rPr>
            </w:pPr>
          </w:p>
          <w:p w:rsidR="00A129D9" w:rsidRPr="00325769" w:rsidRDefault="00A129D9" w:rsidP="00A129D9">
            <w:pPr>
              <w:rPr>
                <w:sz w:val="16"/>
                <w:szCs w:val="16"/>
                <w:lang w:val="nl-NL"/>
              </w:rPr>
            </w:pPr>
            <w:r w:rsidRPr="00325769">
              <w:rPr>
                <w:sz w:val="16"/>
                <w:szCs w:val="16"/>
                <w:lang w:val="nl-NL"/>
              </w:rPr>
              <w:t>Wanneer de procesboom onduidelijk wordt omdat deze uit veel onderdelen bestaat mag worden volstaan met een procesboom met de belangrijkste onderdelen. De overige zaken kunnen in tabelvorm per informatiemodule worden opgenomen.</w:t>
            </w:r>
          </w:p>
          <w:p w:rsidR="00A129D9" w:rsidRPr="00325769" w:rsidRDefault="00A129D9" w:rsidP="00A129D9">
            <w:pPr>
              <w:rPr>
                <w:sz w:val="16"/>
                <w:szCs w:val="16"/>
                <w:lang w:val="nl-NL"/>
              </w:rPr>
            </w:pPr>
          </w:p>
          <w:p w:rsidR="00A129D9" w:rsidRPr="00325769" w:rsidRDefault="00A129D9" w:rsidP="00A129D9">
            <w:pPr>
              <w:rPr>
                <w:sz w:val="16"/>
                <w:szCs w:val="16"/>
                <w:lang w:val="nl-NL"/>
              </w:rPr>
            </w:pPr>
            <w:r w:rsidRPr="00325769">
              <w:rPr>
                <w:sz w:val="16"/>
                <w:szCs w:val="16"/>
                <w:lang w:val="nl-NL"/>
              </w:rPr>
              <w:t>Incidenten, zoals niet te voorziene schades, worden niet opgenomen in de procesboom.</w:t>
            </w:r>
          </w:p>
        </w:tc>
        <w:tc>
          <w:tcPr>
            <w:tcW w:w="1276" w:type="dxa"/>
          </w:tcPr>
          <w:p w:rsidR="00A129D9" w:rsidRPr="00325769" w:rsidRDefault="00A129D9" w:rsidP="00A129D9">
            <w:pPr>
              <w:rPr>
                <w:sz w:val="16"/>
                <w:szCs w:val="16"/>
                <w:lang w:val="nl-NL"/>
              </w:rPr>
            </w:pPr>
          </w:p>
        </w:tc>
        <w:tc>
          <w:tcPr>
            <w:tcW w:w="5673" w:type="dxa"/>
            <w:tcBorders>
              <w:bottom w:val="single" w:sz="4" w:space="0" w:color="auto"/>
            </w:tcBorders>
          </w:tcPr>
          <w:p w:rsidR="00A129D9" w:rsidRPr="00325769" w:rsidRDefault="00A129D9" w:rsidP="00A129D9">
            <w:pPr>
              <w:rPr>
                <w:sz w:val="16"/>
                <w:szCs w:val="16"/>
                <w:lang w:val="nl-NL"/>
              </w:rPr>
            </w:pPr>
          </w:p>
        </w:tc>
      </w:tr>
      <w:tr w:rsidR="00A129D9" w:rsidRPr="00325769" w:rsidTr="00A129D9">
        <w:trPr>
          <w:cantSplit/>
          <w:trHeight w:val="600"/>
        </w:trPr>
        <w:tc>
          <w:tcPr>
            <w:tcW w:w="2480" w:type="dxa"/>
          </w:tcPr>
          <w:p w:rsidR="00A129D9" w:rsidRPr="00325769" w:rsidRDefault="00A129D9" w:rsidP="00A129D9">
            <w:pPr>
              <w:rPr>
                <w:sz w:val="16"/>
                <w:szCs w:val="16"/>
                <w:lang w:val="nl-NL"/>
              </w:rPr>
            </w:pPr>
            <w:r w:rsidRPr="00325769">
              <w:rPr>
                <w:sz w:val="16"/>
                <w:szCs w:val="16"/>
                <w:lang w:val="nl-NL"/>
              </w:rPr>
              <w:t xml:space="preserve">Fasen in de levenscyclus  </w:t>
            </w:r>
          </w:p>
          <w:p w:rsidR="00A129D9" w:rsidRPr="00325769" w:rsidRDefault="00A129D9" w:rsidP="00A129D9">
            <w:pPr>
              <w:rPr>
                <w:sz w:val="16"/>
                <w:szCs w:val="16"/>
                <w:lang w:val="nl-NL"/>
              </w:rPr>
            </w:pPr>
            <w:r w:rsidRPr="00325769">
              <w:rPr>
                <w:sz w:val="16"/>
                <w:szCs w:val="16"/>
                <w:lang w:val="nl-NL"/>
              </w:rPr>
              <w:t>van het bouwproduct.</w:t>
            </w:r>
          </w:p>
        </w:tc>
        <w:tc>
          <w:tcPr>
            <w:tcW w:w="4394" w:type="dxa"/>
          </w:tcPr>
          <w:p w:rsidR="00A129D9" w:rsidRPr="00325769" w:rsidRDefault="00A129D9" w:rsidP="00A129D9">
            <w:pPr>
              <w:rPr>
                <w:sz w:val="16"/>
                <w:szCs w:val="16"/>
                <w:lang w:val="nl-NL"/>
              </w:rPr>
            </w:pPr>
            <w:r w:rsidRPr="00325769">
              <w:rPr>
                <w:sz w:val="16"/>
                <w:szCs w:val="16"/>
                <w:lang w:val="nl-NL"/>
              </w:rPr>
              <w:t>De procesboom moet ten minste onderscheid maken naar de volgende fasen in de levenscyclus:</w:t>
            </w:r>
          </w:p>
          <w:p w:rsidR="00A129D9" w:rsidRPr="00325769" w:rsidRDefault="00A129D9" w:rsidP="00A129D9">
            <w:pPr>
              <w:rPr>
                <w:sz w:val="16"/>
                <w:szCs w:val="16"/>
                <w:lang w:val="en-US"/>
              </w:rPr>
            </w:pPr>
            <w:r w:rsidRPr="00325769">
              <w:rPr>
                <w:sz w:val="16"/>
                <w:szCs w:val="16"/>
                <w:lang w:val="en-US"/>
              </w:rPr>
              <w:t>- productiefase (A1-A3);</w:t>
            </w:r>
          </w:p>
          <w:p w:rsidR="00A129D9" w:rsidRPr="00325769" w:rsidRDefault="00A129D9" w:rsidP="00A129D9">
            <w:pPr>
              <w:rPr>
                <w:sz w:val="16"/>
                <w:szCs w:val="16"/>
                <w:lang w:val="en-US"/>
              </w:rPr>
            </w:pPr>
            <w:r w:rsidRPr="00325769">
              <w:rPr>
                <w:sz w:val="16"/>
                <w:szCs w:val="16"/>
                <w:lang w:val="en-US"/>
              </w:rPr>
              <w:t>- transportfase (A4);</w:t>
            </w:r>
          </w:p>
          <w:p w:rsidR="00A129D9" w:rsidRPr="00325769" w:rsidRDefault="00A129D9" w:rsidP="00A129D9">
            <w:pPr>
              <w:rPr>
                <w:sz w:val="16"/>
                <w:szCs w:val="16"/>
                <w:lang w:val="nl-NL"/>
              </w:rPr>
            </w:pPr>
            <w:r w:rsidRPr="00325769">
              <w:rPr>
                <w:sz w:val="16"/>
                <w:szCs w:val="16"/>
                <w:lang w:val="nl-NL"/>
              </w:rPr>
              <w:t xml:space="preserve">- </w:t>
            </w:r>
            <w:r w:rsidRPr="00325769">
              <w:rPr>
                <w:sz w:val="16"/>
                <w:szCs w:val="16"/>
              </w:rPr>
              <w:t xml:space="preserve">bouw- en installatieproces / aanleg </w:t>
            </w:r>
            <w:r w:rsidRPr="00325769">
              <w:rPr>
                <w:sz w:val="16"/>
                <w:szCs w:val="16"/>
                <w:lang w:val="nl-NL"/>
              </w:rPr>
              <w:t>(A5);</w:t>
            </w:r>
          </w:p>
          <w:p w:rsidR="00A129D9" w:rsidRPr="00325769" w:rsidRDefault="00A129D9" w:rsidP="00A129D9">
            <w:pPr>
              <w:rPr>
                <w:sz w:val="16"/>
                <w:szCs w:val="16"/>
                <w:lang w:val="nl-NL"/>
              </w:rPr>
            </w:pPr>
            <w:r w:rsidRPr="00325769">
              <w:rPr>
                <w:sz w:val="16"/>
                <w:szCs w:val="16"/>
                <w:lang w:val="nl-NL"/>
              </w:rPr>
              <w:t>- gebruiks- en onderhoudsfase (B1 -B5);</w:t>
            </w:r>
          </w:p>
          <w:p w:rsidR="00A129D9" w:rsidRPr="00325769" w:rsidRDefault="00A129D9" w:rsidP="00A129D9">
            <w:pPr>
              <w:rPr>
                <w:sz w:val="16"/>
                <w:szCs w:val="16"/>
                <w:lang w:val="nl-NL"/>
              </w:rPr>
            </w:pPr>
            <w:r w:rsidRPr="00325769">
              <w:rPr>
                <w:sz w:val="16"/>
                <w:szCs w:val="16"/>
                <w:lang w:val="nl-NL"/>
              </w:rPr>
              <w:t>- sloop- en verwerkingsproces (C1-C4);</w:t>
            </w:r>
          </w:p>
          <w:p w:rsidR="00A129D9" w:rsidRPr="00325769" w:rsidRDefault="00A129D9" w:rsidP="00A129D9">
            <w:pPr>
              <w:rPr>
                <w:sz w:val="16"/>
                <w:szCs w:val="16"/>
                <w:lang w:val="nl-NL"/>
              </w:rPr>
            </w:pPr>
            <w:r w:rsidRPr="00325769">
              <w:rPr>
                <w:sz w:val="16"/>
                <w:szCs w:val="16"/>
                <w:lang w:val="nl-NL"/>
              </w:rPr>
              <w:t>- milieulasten en baten recycling / hergebruik (D).</w:t>
            </w:r>
          </w:p>
        </w:tc>
        <w:tc>
          <w:tcPr>
            <w:tcW w:w="1276" w:type="dxa"/>
          </w:tcPr>
          <w:p w:rsidR="00A129D9" w:rsidRPr="00325769" w:rsidRDefault="00A129D9" w:rsidP="00A129D9">
            <w:pPr>
              <w:jc w:val="center"/>
              <w:rPr>
                <w:color w:val="000000"/>
                <w:sz w:val="16"/>
                <w:szCs w:val="16"/>
                <w:lang w:val="nl-NL"/>
              </w:rPr>
            </w:pPr>
          </w:p>
        </w:tc>
        <w:tc>
          <w:tcPr>
            <w:tcW w:w="5673" w:type="dxa"/>
            <w:tcBorders>
              <w:top w:val="single" w:sz="4" w:space="0" w:color="auto"/>
            </w:tcBorders>
          </w:tcPr>
          <w:p w:rsidR="00A129D9" w:rsidRPr="00325769" w:rsidRDefault="00A129D9" w:rsidP="00A129D9">
            <w:pPr>
              <w:rPr>
                <w:sz w:val="16"/>
                <w:szCs w:val="16"/>
                <w:lang w:val="nl-NL"/>
              </w:rPr>
            </w:pPr>
          </w:p>
        </w:tc>
      </w:tr>
      <w:tr w:rsidR="00A129D9" w:rsidRPr="00325769" w:rsidTr="00A129D9">
        <w:trPr>
          <w:cantSplit/>
          <w:trHeight w:val="600"/>
        </w:trPr>
        <w:tc>
          <w:tcPr>
            <w:tcW w:w="2480" w:type="dxa"/>
          </w:tcPr>
          <w:p w:rsidR="00A129D9" w:rsidRPr="00325769" w:rsidRDefault="00A129D9" w:rsidP="00A129D9">
            <w:pPr>
              <w:rPr>
                <w:sz w:val="16"/>
                <w:szCs w:val="16"/>
                <w:lang w:val="nl-NL"/>
              </w:rPr>
            </w:pPr>
            <w:r w:rsidRPr="00325769">
              <w:rPr>
                <w:sz w:val="16"/>
                <w:szCs w:val="16"/>
                <w:lang w:val="nl-NL"/>
              </w:rPr>
              <w:t>Controle systeemgrenzen productiefase (A1-A3)</w:t>
            </w:r>
          </w:p>
        </w:tc>
        <w:tc>
          <w:tcPr>
            <w:tcW w:w="4394" w:type="dxa"/>
          </w:tcPr>
          <w:p w:rsidR="00A129D9" w:rsidRPr="00325769" w:rsidRDefault="00A129D9" w:rsidP="00A129D9">
            <w:pPr>
              <w:rPr>
                <w:sz w:val="16"/>
                <w:szCs w:val="16"/>
                <w:lang w:val="nl-NL"/>
              </w:rPr>
            </w:pPr>
            <w:r w:rsidRPr="00325769">
              <w:rPr>
                <w:sz w:val="16"/>
                <w:szCs w:val="16"/>
                <w:lang w:val="nl-NL"/>
              </w:rPr>
              <w:t>Controleer de systeemgrenzen van de o</w:t>
            </w:r>
            <w:r>
              <w:rPr>
                <w:sz w:val="16"/>
                <w:szCs w:val="16"/>
                <w:lang w:val="nl-NL"/>
              </w:rPr>
              <w:t>nderdelen uit de productiefase.</w:t>
            </w:r>
          </w:p>
          <w:p w:rsidR="00A129D9" w:rsidRDefault="00A129D9" w:rsidP="00A129D9">
            <w:pPr>
              <w:rPr>
                <w:sz w:val="16"/>
                <w:szCs w:val="16"/>
              </w:rPr>
            </w:pPr>
          </w:p>
          <w:p w:rsidR="00A129D9" w:rsidRDefault="00A129D9" w:rsidP="00A129D9">
            <w:pPr>
              <w:rPr>
                <w:sz w:val="16"/>
                <w:szCs w:val="16"/>
              </w:rPr>
            </w:pPr>
            <w:r w:rsidRPr="00325769">
              <w:rPr>
                <w:sz w:val="16"/>
                <w:szCs w:val="16"/>
              </w:rPr>
              <w:t>Stromen die hun afvalstatus verliezen en de productiefase (A1-A3) verlaten moeten worden gealloceerd als bijproducten (zie EN 15804 6.4.3.2). Milieuimpact en vermeden milieuimpact van gealloceerde bijproducten wordt niet opgenomen in module D (zie EN 15804 6.3.4.6). Als een dergelijke allocatie van bijproducten niet mogelijk is, kunnen onderbouwd andere methoden worden gekozen</w:t>
            </w:r>
            <w:r>
              <w:rPr>
                <w:sz w:val="16"/>
                <w:szCs w:val="16"/>
              </w:rPr>
              <w:t>.</w:t>
            </w:r>
          </w:p>
          <w:p w:rsidR="00A129D9" w:rsidRDefault="00A129D9" w:rsidP="00A129D9">
            <w:pPr>
              <w:rPr>
                <w:sz w:val="16"/>
                <w:szCs w:val="16"/>
              </w:rPr>
            </w:pPr>
          </w:p>
          <w:p w:rsidR="00A129D9" w:rsidRPr="00243DA4" w:rsidRDefault="00A129D9" w:rsidP="00A129D9">
            <w:pPr>
              <w:rPr>
                <w:b/>
                <w:sz w:val="16"/>
                <w:szCs w:val="16"/>
                <w:lang w:val="nl-NL"/>
              </w:rPr>
            </w:pPr>
            <w:r w:rsidRPr="00243DA4">
              <w:rPr>
                <w:b/>
                <w:sz w:val="16"/>
                <w:szCs w:val="16"/>
              </w:rPr>
              <w:t>LET OP AFWIJKENDE PROCEDURE, MOET WORDEN GOEDGEKEURD DOOR DE TIC</w:t>
            </w:r>
          </w:p>
        </w:tc>
        <w:tc>
          <w:tcPr>
            <w:tcW w:w="1276" w:type="dxa"/>
          </w:tcPr>
          <w:p w:rsidR="00A129D9" w:rsidRPr="00325769" w:rsidRDefault="00A129D9" w:rsidP="00A129D9">
            <w:pPr>
              <w:jc w:val="center"/>
              <w:rPr>
                <w:color w:val="000000"/>
                <w:sz w:val="16"/>
                <w:szCs w:val="16"/>
                <w:lang w:val="nl-NL"/>
              </w:rPr>
            </w:pPr>
          </w:p>
        </w:tc>
        <w:tc>
          <w:tcPr>
            <w:tcW w:w="5673" w:type="dxa"/>
          </w:tcPr>
          <w:p w:rsidR="00A129D9" w:rsidRPr="00325769" w:rsidRDefault="00A129D9" w:rsidP="00A129D9">
            <w:pPr>
              <w:rPr>
                <w:sz w:val="16"/>
                <w:szCs w:val="16"/>
                <w:lang w:val="nl-NL"/>
              </w:rPr>
            </w:pPr>
          </w:p>
        </w:tc>
      </w:tr>
      <w:tr w:rsidR="00A129D9" w:rsidRPr="00325769" w:rsidTr="00A129D9">
        <w:trPr>
          <w:cantSplit/>
          <w:trHeight w:val="466"/>
        </w:trPr>
        <w:tc>
          <w:tcPr>
            <w:tcW w:w="2480" w:type="dxa"/>
            <w:tcBorders>
              <w:bottom w:val="single" w:sz="4" w:space="0" w:color="auto"/>
            </w:tcBorders>
          </w:tcPr>
          <w:p w:rsidR="00A129D9" w:rsidRPr="00325769" w:rsidRDefault="00A129D9" w:rsidP="00A129D9">
            <w:pPr>
              <w:rPr>
                <w:sz w:val="16"/>
                <w:szCs w:val="16"/>
                <w:lang w:val="nl-NL"/>
              </w:rPr>
            </w:pPr>
            <w:r w:rsidRPr="00325769">
              <w:rPr>
                <w:sz w:val="16"/>
                <w:szCs w:val="16"/>
                <w:lang w:val="nl-NL"/>
              </w:rPr>
              <w:lastRenderedPageBreak/>
              <w:t>Controle systeemgrenzen Transportfase (A4)</w:t>
            </w:r>
          </w:p>
        </w:tc>
        <w:tc>
          <w:tcPr>
            <w:tcW w:w="4394" w:type="dxa"/>
          </w:tcPr>
          <w:p w:rsidR="00A129D9" w:rsidRPr="00325769" w:rsidRDefault="00A129D9" w:rsidP="00A129D9">
            <w:pPr>
              <w:rPr>
                <w:sz w:val="16"/>
                <w:szCs w:val="16"/>
              </w:rPr>
            </w:pPr>
            <w:r w:rsidRPr="00325769">
              <w:rPr>
                <w:sz w:val="16"/>
                <w:szCs w:val="16"/>
              </w:rPr>
              <w:t>De transportfase (A4) start op het moment dat het bouwproduct of element bij de producent gereed is voor transport naar de afnemer, en eindigt op het moment dat het op de bouwplaats is afgeleverd naast het transportmiddel.</w:t>
            </w:r>
          </w:p>
        </w:tc>
        <w:tc>
          <w:tcPr>
            <w:tcW w:w="1276" w:type="dxa"/>
          </w:tcPr>
          <w:p w:rsidR="00A129D9" w:rsidRPr="00325769" w:rsidRDefault="00A129D9" w:rsidP="00A129D9">
            <w:pPr>
              <w:jc w:val="center"/>
              <w:rPr>
                <w:color w:val="000000"/>
                <w:sz w:val="16"/>
                <w:szCs w:val="16"/>
                <w:lang w:val="nl-NL"/>
              </w:rPr>
            </w:pPr>
          </w:p>
        </w:tc>
        <w:tc>
          <w:tcPr>
            <w:tcW w:w="5673" w:type="dxa"/>
            <w:tcBorders>
              <w:bottom w:val="single" w:sz="4" w:space="0" w:color="auto"/>
            </w:tcBorders>
          </w:tcPr>
          <w:p w:rsidR="00A129D9" w:rsidRPr="00325769" w:rsidRDefault="00A129D9" w:rsidP="00A129D9">
            <w:pPr>
              <w:rPr>
                <w:sz w:val="16"/>
                <w:szCs w:val="16"/>
                <w:lang w:val="nl-NL"/>
              </w:rPr>
            </w:pPr>
          </w:p>
        </w:tc>
      </w:tr>
      <w:tr w:rsidR="00A129D9" w:rsidRPr="00325769" w:rsidTr="00A129D9">
        <w:trPr>
          <w:cantSplit/>
          <w:trHeight w:val="466"/>
        </w:trPr>
        <w:tc>
          <w:tcPr>
            <w:tcW w:w="2480" w:type="dxa"/>
            <w:tcBorders>
              <w:bottom w:val="single" w:sz="4" w:space="0" w:color="auto"/>
            </w:tcBorders>
          </w:tcPr>
          <w:p w:rsidR="00A129D9" w:rsidRPr="00325769" w:rsidRDefault="00A129D9" w:rsidP="00A129D9">
            <w:pPr>
              <w:rPr>
                <w:sz w:val="16"/>
                <w:szCs w:val="16"/>
                <w:lang w:val="nl-NL"/>
              </w:rPr>
            </w:pPr>
            <w:r w:rsidRPr="00325769">
              <w:rPr>
                <w:sz w:val="16"/>
                <w:szCs w:val="16"/>
                <w:lang w:val="nl-NL"/>
              </w:rPr>
              <w:t>Controle systeemgrenzen bouw- en installatieproces (A5)</w:t>
            </w:r>
          </w:p>
        </w:tc>
        <w:tc>
          <w:tcPr>
            <w:tcW w:w="4394" w:type="dxa"/>
          </w:tcPr>
          <w:p w:rsidR="00A129D9" w:rsidRPr="00325769" w:rsidRDefault="00A129D9" w:rsidP="00A129D9">
            <w:pPr>
              <w:rPr>
                <w:sz w:val="16"/>
                <w:szCs w:val="16"/>
              </w:rPr>
            </w:pPr>
            <w:r w:rsidRPr="00325769">
              <w:rPr>
                <w:sz w:val="16"/>
                <w:szCs w:val="16"/>
              </w:rPr>
              <w:t>Deze processen (A5) worden opgenomen in de vorm van een of meer scenario’s.</w:t>
            </w:r>
          </w:p>
          <w:p w:rsidR="00A129D9" w:rsidRPr="00325769" w:rsidRDefault="00A129D9" w:rsidP="00A129D9">
            <w:pPr>
              <w:rPr>
                <w:sz w:val="16"/>
                <w:szCs w:val="16"/>
              </w:rPr>
            </w:pPr>
            <w:r w:rsidRPr="00325769">
              <w:rPr>
                <w:sz w:val="16"/>
                <w:szCs w:val="16"/>
              </w:rPr>
              <w:t>Forfaitaire waarden voor ‘verlies in de vorm van bouwafval’ zijn opgenomen in paragraaf 2.6.3.6.</w:t>
            </w:r>
          </w:p>
        </w:tc>
        <w:tc>
          <w:tcPr>
            <w:tcW w:w="1276" w:type="dxa"/>
          </w:tcPr>
          <w:p w:rsidR="00A129D9" w:rsidRPr="00325769" w:rsidRDefault="00A129D9" w:rsidP="00A129D9">
            <w:pPr>
              <w:jc w:val="center"/>
              <w:rPr>
                <w:color w:val="000000"/>
                <w:sz w:val="16"/>
                <w:szCs w:val="16"/>
                <w:lang w:val="nl-NL"/>
              </w:rPr>
            </w:pPr>
          </w:p>
        </w:tc>
        <w:tc>
          <w:tcPr>
            <w:tcW w:w="5673" w:type="dxa"/>
            <w:tcBorders>
              <w:bottom w:val="single" w:sz="4" w:space="0" w:color="auto"/>
            </w:tcBorders>
          </w:tcPr>
          <w:p w:rsidR="00A129D9" w:rsidRPr="00325769" w:rsidRDefault="00A129D9" w:rsidP="00A129D9">
            <w:pPr>
              <w:rPr>
                <w:sz w:val="16"/>
                <w:szCs w:val="16"/>
                <w:lang w:val="nl-NL"/>
              </w:rPr>
            </w:pPr>
          </w:p>
        </w:tc>
      </w:tr>
      <w:tr w:rsidR="00A129D9" w:rsidRPr="00325769" w:rsidTr="00A129D9">
        <w:trPr>
          <w:cantSplit/>
          <w:trHeight w:val="466"/>
        </w:trPr>
        <w:tc>
          <w:tcPr>
            <w:tcW w:w="2480" w:type="dxa"/>
            <w:tcBorders>
              <w:bottom w:val="single" w:sz="4" w:space="0" w:color="auto"/>
            </w:tcBorders>
          </w:tcPr>
          <w:p w:rsidR="00A129D9" w:rsidRPr="00325769" w:rsidRDefault="00A129D9" w:rsidP="00A129D9">
            <w:pPr>
              <w:rPr>
                <w:sz w:val="16"/>
                <w:szCs w:val="16"/>
                <w:lang w:val="nl-NL"/>
              </w:rPr>
            </w:pPr>
            <w:r w:rsidRPr="00325769">
              <w:rPr>
                <w:sz w:val="16"/>
                <w:szCs w:val="16"/>
                <w:lang w:val="nl-NL"/>
              </w:rPr>
              <w:t>Controle systeemgrenzen gebruiksfase (B1 – B5)</w:t>
            </w:r>
          </w:p>
        </w:tc>
        <w:tc>
          <w:tcPr>
            <w:tcW w:w="4394" w:type="dxa"/>
          </w:tcPr>
          <w:p w:rsidR="00A129D9" w:rsidRPr="00325769" w:rsidRDefault="00A129D9" w:rsidP="00A129D9">
            <w:pPr>
              <w:rPr>
                <w:sz w:val="16"/>
                <w:szCs w:val="16"/>
              </w:rPr>
            </w:pPr>
            <w:r w:rsidRPr="00325769">
              <w:rPr>
                <w:sz w:val="16"/>
                <w:szCs w:val="16"/>
                <w:lang w:val="nl-NL"/>
              </w:rPr>
              <w:t xml:space="preserve">Controleer de systeemgrenzen van de gebruiksfase onderdelen: </w:t>
            </w:r>
          </w:p>
          <w:p w:rsidR="00A129D9" w:rsidRPr="00325769" w:rsidRDefault="00A129D9" w:rsidP="00BF22B2">
            <w:pPr>
              <w:pStyle w:val="Lijstalinea"/>
              <w:numPr>
                <w:ilvl w:val="0"/>
                <w:numId w:val="3"/>
              </w:numPr>
              <w:rPr>
                <w:sz w:val="16"/>
                <w:szCs w:val="16"/>
              </w:rPr>
            </w:pPr>
            <w:r w:rsidRPr="00325769">
              <w:rPr>
                <w:sz w:val="16"/>
                <w:szCs w:val="16"/>
              </w:rPr>
              <w:t>B1 - Het gebruik van het bouwproduct (levenscyclusfase B1) betreft de toepassing in Nederland.</w:t>
            </w:r>
          </w:p>
          <w:p w:rsidR="00A129D9" w:rsidRPr="00325769" w:rsidRDefault="00A129D9" w:rsidP="00BF22B2">
            <w:pPr>
              <w:pStyle w:val="Lijstalinea"/>
              <w:numPr>
                <w:ilvl w:val="0"/>
                <w:numId w:val="3"/>
              </w:numPr>
              <w:rPr>
                <w:sz w:val="16"/>
                <w:szCs w:val="16"/>
              </w:rPr>
            </w:pPr>
            <w:r w:rsidRPr="00325769">
              <w:rPr>
                <w:sz w:val="16"/>
                <w:szCs w:val="16"/>
              </w:rPr>
              <w:t>B2 - Het onderhoud (levenscyclusfase B2) betreft alleen materiaalgebonden onderhoud, en niet bouwwerkgebonden of locatiegebonden onderhoud. Reinigend onderhoud alleen indien functioneel van belang.</w:t>
            </w:r>
          </w:p>
          <w:p w:rsidR="00A129D9" w:rsidRPr="00325769" w:rsidRDefault="00A129D9" w:rsidP="00BF22B2">
            <w:pPr>
              <w:pStyle w:val="Lijstalinea"/>
              <w:numPr>
                <w:ilvl w:val="0"/>
                <w:numId w:val="3"/>
              </w:numPr>
              <w:rPr>
                <w:sz w:val="16"/>
                <w:szCs w:val="16"/>
              </w:rPr>
            </w:pPr>
            <w:r w:rsidRPr="00325769">
              <w:rPr>
                <w:sz w:val="16"/>
                <w:szCs w:val="16"/>
              </w:rPr>
              <w:t xml:space="preserve">B3 - Herstel (levenscyclusfase B3) </w:t>
            </w:r>
          </w:p>
          <w:p w:rsidR="00A129D9" w:rsidRPr="00325769" w:rsidRDefault="00A129D9" w:rsidP="00BF22B2">
            <w:pPr>
              <w:pStyle w:val="Lijstalinea"/>
              <w:numPr>
                <w:ilvl w:val="0"/>
                <w:numId w:val="3"/>
              </w:numPr>
              <w:rPr>
                <w:sz w:val="16"/>
                <w:szCs w:val="16"/>
              </w:rPr>
            </w:pPr>
            <w:r w:rsidRPr="00325769">
              <w:rPr>
                <w:sz w:val="16"/>
                <w:szCs w:val="16"/>
              </w:rPr>
              <w:t>B4 – Vervanging van het gehele product is in de rekenregels op gebouwniveau vastgelegd door middel van een vermenigvuldiging van de productkaarten. Vervanging van het gehele product wordt dus niet apart gerapporteerd in de gebruiksfase. Vervanging van onderdelen die de levensduur van het gehele product niet halen, wordt hier wel opgenomen</w:t>
            </w:r>
          </w:p>
          <w:p w:rsidR="00A129D9" w:rsidRPr="009C3446" w:rsidRDefault="00A129D9" w:rsidP="00BF22B2">
            <w:pPr>
              <w:pStyle w:val="Lijstalinea"/>
              <w:numPr>
                <w:ilvl w:val="0"/>
                <w:numId w:val="3"/>
              </w:numPr>
              <w:rPr>
                <w:sz w:val="16"/>
                <w:szCs w:val="16"/>
                <w:lang w:val="nl-NL"/>
              </w:rPr>
            </w:pPr>
            <w:r w:rsidRPr="009C3446">
              <w:rPr>
                <w:sz w:val="16"/>
                <w:szCs w:val="16"/>
              </w:rPr>
              <w:t>B5 – Renovatie (levenscyclusfase B5) is geen onderdeel van deze Bepalingsmethode.</w:t>
            </w:r>
          </w:p>
        </w:tc>
        <w:tc>
          <w:tcPr>
            <w:tcW w:w="1276" w:type="dxa"/>
          </w:tcPr>
          <w:p w:rsidR="00A129D9" w:rsidRPr="00325769" w:rsidRDefault="00A129D9" w:rsidP="00A129D9">
            <w:pPr>
              <w:jc w:val="center"/>
              <w:rPr>
                <w:color w:val="000000"/>
                <w:sz w:val="16"/>
                <w:szCs w:val="16"/>
                <w:lang w:val="nl-NL"/>
              </w:rPr>
            </w:pPr>
          </w:p>
        </w:tc>
        <w:tc>
          <w:tcPr>
            <w:tcW w:w="5673" w:type="dxa"/>
            <w:tcBorders>
              <w:bottom w:val="single" w:sz="4" w:space="0" w:color="auto"/>
            </w:tcBorders>
          </w:tcPr>
          <w:p w:rsidR="00A129D9" w:rsidRPr="00325769" w:rsidRDefault="00A129D9" w:rsidP="00A129D9">
            <w:pPr>
              <w:rPr>
                <w:sz w:val="16"/>
                <w:szCs w:val="16"/>
                <w:lang w:val="nl-NL"/>
              </w:rPr>
            </w:pPr>
          </w:p>
        </w:tc>
      </w:tr>
      <w:tr w:rsidR="00A129D9" w:rsidRPr="00325769" w:rsidTr="00A129D9">
        <w:trPr>
          <w:cantSplit/>
          <w:trHeight w:val="466"/>
        </w:trPr>
        <w:tc>
          <w:tcPr>
            <w:tcW w:w="2480" w:type="dxa"/>
            <w:tcBorders>
              <w:bottom w:val="single" w:sz="4" w:space="0" w:color="auto"/>
            </w:tcBorders>
          </w:tcPr>
          <w:p w:rsidR="00A129D9" w:rsidRPr="00325769" w:rsidRDefault="00A129D9" w:rsidP="00A129D9">
            <w:pPr>
              <w:rPr>
                <w:sz w:val="16"/>
                <w:szCs w:val="16"/>
                <w:lang w:val="nl-NL"/>
              </w:rPr>
            </w:pPr>
            <w:r w:rsidRPr="00325769">
              <w:rPr>
                <w:sz w:val="16"/>
                <w:szCs w:val="16"/>
                <w:lang w:val="nl-NL"/>
              </w:rPr>
              <w:lastRenderedPageBreak/>
              <w:t>Controle systeemgrenzen sloop- en verwerkingsfase (C1 - C4)</w:t>
            </w:r>
          </w:p>
        </w:tc>
        <w:tc>
          <w:tcPr>
            <w:tcW w:w="4394" w:type="dxa"/>
          </w:tcPr>
          <w:p w:rsidR="00A129D9" w:rsidRPr="00325769" w:rsidRDefault="00A129D9" w:rsidP="00A129D9">
            <w:pPr>
              <w:rPr>
                <w:sz w:val="16"/>
                <w:szCs w:val="16"/>
              </w:rPr>
            </w:pPr>
            <w:r w:rsidRPr="00325769">
              <w:rPr>
                <w:sz w:val="16"/>
                <w:szCs w:val="16"/>
              </w:rPr>
              <w:t>C1 - De sloopfase, die start op het moment dat het bouwwerk buiten gebruik wordt gesteld en eindigt op het moment dat het bouwwerk is gesloopt of ontmanteld. Deze fase omvat dus de werkzaamheden op de slooplocatie.</w:t>
            </w:r>
          </w:p>
          <w:p w:rsidR="00A129D9" w:rsidRPr="00325769" w:rsidRDefault="00A129D9" w:rsidP="00A129D9">
            <w:pPr>
              <w:rPr>
                <w:sz w:val="16"/>
                <w:szCs w:val="16"/>
              </w:rPr>
            </w:pPr>
            <w:r w:rsidRPr="00325769">
              <w:rPr>
                <w:sz w:val="16"/>
                <w:szCs w:val="16"/>
              </w:rPr>
              <w:t>C2</w:t>
            </w:r>
            <w:r w:rsidRPr="00325769">
              <w:rPr>
                <w:sz w:val="16"/>
                <w:szCs w:val="16"/>
              </w:rPr>
              <w:br/>
              <w:t>EN 15804 is van toepassing.</w:t>
            </w:r>
          </w:p>
          <w:p w:rsidR="00A129D9" w:rsidRPr="00325769" w:rsidRDefault="00A129D9" w:rsidP="00A129D9">
            <w:pPr>
              <w:rPr>
                <w:sz w:val="16"/>
                <w:szCs w:val="16"/>
              </w:rPr>
            </w:pPr>
            <w:r w:rsidRPr="00325769">
              <w:rPr>
                <w:sz w:val="16"/>
                <w:szCs w:val="16"/>
              </w:rPr>
              <w:t>Forfaitaire waarden voor de transportafstanden naar sorteerlocaties, stortlocaties en afvalverbrandingsinstallaties (AVI’s) zijn opgenomen in paragraaf 2.6.3.6.</w:t>
            </w:r>
          </w:p>
          <w:p w:rsidR="00A129D9" w:rsidRPr="00325769" w:rsidRDefault="00A129D9" w:rsidP="00A129D9">
            <w:pPr>
              <w:rPr>
                <w:sz w:val="16"/>
                <w:szCs w:val="16"/>
              </w:rPr>
            </w:pPr>
          </w:p>
          <w:p w:rsidR="00A129D9" w:rsidRPr="00325769" w:rsidRDefault="00A129D9" w:rsidP="00A129D9">
            <w:pPr>
              <w:pStyle w:val="Lijstopsomteken"/>
              <w:spacing w:line="288" w:lineRule="auto"/>
              <w:ind w:left="0" w:firstLine="0"/>
              <w:rPr>
                <w:sz w:val="16"/>
                <w:szCs w:val="16"/>
              </w:rPr>
            </w:pPr>
            <w:r w:rsidRPr="00325769">
              <w:rPr>
                <w:sz w:val="16"/>
                <w:szCs w:val="16"/>
              </w:rPr>
              <w:t>C3</w:t>
            </w:r>
            <w:r w:rsidRPr="00325769">
              <w:rPr>
                <w:sz w:val="16"/>
                <w:szCs w:val="16"/>
              </w:rPr>
              <w:br/>
              <w:t xml:space="preserve">EN 15804 is van toepassing </w:t>
            </w:r>
          </w:p>
          <w:p w:rsidR="00A129D9" w:rsidRPr="00325769" w:rsidRDefault="00A129D9" w:rsidP="00A129D9">
            <w:pPr>
              <w:pStyle w:val="Lijstopsomteken"/>
              <w:spacing w:line="288" w:lineRule="auto"/>
              <w:ind w:left="0" w:firstLine="0"/>
              <w:rPr>
                <w:sz w:val="16"/>
                <w:szCs w:val="16"/>
              </w:rPr>
            </w:pPr>
            <w:r w:rsidRPr="00325769">
              <w:rPr>
                <w:sz w:val="16"/>
                <w:szCs w:val="16"/>
              </w:rPr>
              <w:t xml:space="preserve">C4 </w:t>
            </w:r>
            <w:r w:rsidRPr="00325769">
              <w:rPr>
                <w:sz w:val="16"/>
                <w:szCs w:val="16"/>
              </w:rPr>
              <w:br/>
              <w:t>EN 15804 is van toepassing.</w:t>
            </w:r>
          </w:p>
          <w:p w:rsidR="00A129D9" w:rsidRPr="00325769" w:rsidRDefault="00A129D9" w:rsidP="00A129D9">
            <w:pPr>
              <w:pStyle w:val="Lijstopsomteken"/>
              <w:spacing w:line="288" w:lineRule="auto"/>
              <w:ind w:left="0" w:firstLine="0"/>
              <w:rPr>
                <w:sz w:val="16"/>
                <w:szCs w:val="16"/>
              </w:rPr>
            </w:pPr>
            <w:r w:rsidRPr="00325769">
              <w:rPr>
                <w:sz w:val="16"/>
                <w:szCs w:val="16"/>
              </w:rPr>
              <w:t>Voor stortprocessen wordt als eindpunt uitgegaan van een periode van 100 jaar na stort (zie ook 2.6.3.6 onder generieke gegevens).</w:t>
            </w:r>
          </w:p>
          <w:p w:rsidR="00A129D9" w:rsidRPr="00325769" w:rsidRDefault="00A129D9" w:rsidP="00A129D9">
            <w:pPr>
              <w:rPr>
                <w:sz w:val="16"/>
                <w:szCs w:val="16"/>
                <w:lang w:val="nl-NL"/>
              </w:rPr>
            </w:pPr>
          </w:p>
        </w:tc>
        <w:tc>
          <w:tcPr>
            <w:tcW w:w="1276" w:type="dxa"/>
          </w:tcPr>
          <w:p w:rsidR="00A129D9" w:rsidRPr="00325769" w:rsidRDefault="00A129D9" w:rsidP="00A129D9">
            <w:pPr>
              <w:jc w:val="center"/>
              <w:rPr>
                <w:color w:val="000000"/>
                <w:sz w:val="16"/>
                <w:szCs w:val="16"/>
                <w:lang w:val="nl-NL"/>
              </w:rPr>
            </w:pPr>
          </w:p>
        </w:tc>
        <w:tc>
          <w:tcPr>
            <w:tcW w:w="5673" w:type="dxa"/>
            <w:tcBorders>
              <w:bottom w:val="single" w:sz="4" w:space="0" w:color="auto"/>
            </w:tcBorders>
          </w:tcPr>
          <w:p w:rsidR="00A129D9" w:rsidRPr="00325769" w:rsidRDefault="00A129D9" w:rsidP="00A129D9">
            <w:pPr>
              <w:rPr>
                <w:sz w:val="16"/>
                <w:szCs w:val="16"/>
                <w:lang w:val="nl-NL"/>
              </w:rPr>
            </w:pPr>
          </w:p>
        </w:tc>
      </w:tr>
      <w:tr w:rsidR="00A129D9" w:rsidRPr="00325769" w:rsidTr="00A129D9">
        <w:trPr>
          <w:cantSplit/>
          <w:trHeight w:val="466"/>
        </w:trPr>
        <w:tc>
          <w:tcPr>
            <w:tcW w:w="2480" w:type="dxa"/>
            <w:tcBorders>
              <w:bottom w:val="single" w:sz="4" w:space="0" w:color="auto"/>
            </w:tcBorders>
          </w:tcPr>
          <w:p w:rsidR="00A129D9" w:rsidRPr="00325769" w:rsidRDefault="00A129D9" w:rsidP="00A129D9">
            <w:pPr>
              <w:rPr>
                <w:sz w:val="16"/>
                <w:szCs w:val="16"/>
                <w:lang w:val="nl-NL"/>
              </w:rPr>
            </w:pPr>
            <w:r w:rsidRPr="00325769">
              <w:rPr>
                <w:sz w:val="16"/>
                <w:szCs w:val="16"/>
                <w:lang w:val="nl-NL"/>
              </w:rPr>
              <w:t>Controle systeemgrenzen module D</w:t>
            </w:r>
          </w:p>
        </w:tc>
        <w:tc>
          <w:tcPr>
            <w:tcW w:w="4394" w:type="dxa"/>
          </w:tcPr>
          <w:p w:rsidR="00A129D9" w:rsidRDefault="00A129D9" w:rsidP="00A129D9">
            <w:pPr>
              <w:rPr>
                <w:sz w:val="16"/>
                <w:szCs w:val="16"/>
              </w:rPr>
            </w:pPr>
            <w:r w:rsidRPr="00325769">
              <w:rPr>
                <w:sz w:val="16"/>
                <w:szCs w:val="16"/>
              </w:rPr>
              <w:t>EN 15804 is van toepassing.</w:t>
            </w:r>
          </w:p>
          <w:p w:rsidR="00A129D9" w:rsidRDefault="00A129D9" w:rsidP="00A129D9">
            <w:pPr>
              <w:rPr>
                <w:sz w:val="16"/>
                <w:szCs w:val="16"/>
              </w:rPr>
            </w:pPr>
          </w:p>
          <w:p w:rsidR="00A129D9" w:rsidRDefault="00A129D9" w:rsidP="00A129D9">
            <w:pPr>
              <w:rPr>
                <w:sz w:val="16"/>
                <w:szCs w:val="16"/>
              </w:rPr>
            </w:pPr>
            <w:r>
              <w:rPr>
                <w:sz w:val="16"/>
                <w:szCs w:val="16"/>
              </w:rPr>
              <w:t>Grondstofequivalenten zijn duidelijk beschreven conform de vereisten uit de bepalingsmethode (2.6.3.4) en aannemelijk.</w:t>
            </w:r>
          </w:p>
          <w:p w:rsidR="00A129D9" w:rsidRPr="00325769" w:rsidRDefault="00A129D9" w:rsidP="00A129D9">
            <w:pPr>
              <w:rPr>
                <w:sz w:val="16"/>
                <w:szCs w:val="16"/>
              </w:rPr>
            </w:pPr>
          </w:p>
          <w:p w:rsidR="00A129D9" w:rsidRPr="00325769" w:rsidRDefault="00A129D9" w:rsidP="00A129D9">
            <w:pPr>
              <w:rPr>
                <w:sz w:val="16"/>
                <w:szCs w:val="16"/>
              </w:rPr>
            </w:pPr>
            <w:r w:rsidRPr="00325769">
              <w:rPr>
                <w:sz w:val="16"/>
                <w:szCs w:val="16"/>
              </w:rPr>
              <w:t>In paragraaf 2.6.4.3 is beschreven hoe de netto impact van module D berekend moet worden</w:t>
            </w:r>
            <w:r>
              <w:rPr>
                <w:sz w:val="16"/>
                <w:szCs w:val="16"/>
              </w:rPr>
              <w:t>. De berekening is duidelijk gedocumenteerd en aannemelijk.</w:t>
            </w:r>
          </w:p>
        </w:tc>
        <w:tc>
          <w:tcPr>
            <w:tcW w:w="1276" w:type="dxa"/>
          </w:tcPr>
          <w:p w:rsidR="00A129D9" w:rsidRPr="00325769" w:rsidRDefault="00A129D9" w:rsidP="00A129D9">
            <w:pPr>
              <w:jc w:val="center"/>
              <w:rPr>
                <w:color w:val="000000"/>
                <w:sz w:val="16"/>
                <w:szCs w:val="16"/>
                <w:lang w:val="nl-NL"/>
              </w:rPr>
            </w:pPr>
          </w:p>
        </w:tc>
        <w:tc>
          <w:tcPr>
            <w:tcW w:w="5673" w:type="dxa"/>
            <w:tcBorders>
              <w:bottom w:val="single" w:sz="4" w:space="0" w:color="auto"/>
            </w:tcBorders>
          </w:tcPr>
          <w:p w:rsidR="00A129D9" w:rsidRPr="00325769" w:rsidRDefault="00A129D9" w:rsidP="00A129D9">
            <w:pPr>
              <w:rPr>
                <w:sz w:val="16"/>
                <w:szCs w:val="16"/>
                <w:lang w:val="nl-NL"/>
              </w:rPr>
            </w:pPr>
          </w:p>
        </w:tc>
      </w:tr>
      <w:tr w:rsidR="00A129D9" w:rsidRPr="00325769" w:rsidTr="00A129D9">
        <w:trPr>
          <w:cantSplit/>
          <w:trHeight w:val="466"/>
        </w:trPr>
        <w:tc>
          <w:tcPr>
            <w:tcW w:w="2480" w:type="dxa"/>
            <w:tcBorders>
              <w:bottom w:val="single" w:sz="4" w:space="0" w:color="auto"/>
            </w:tcBorders>
          </w:tcPr>
          <w:p w:rsidR="00A129D9" w:rsidRPr="00325769" w:rsidRDefault="00A129D9" w:rsidP="00A129D9">
            <w:pPr>
              <w:rPr>
                <w:sz w:val="16"/>
                <w:szCs w:val="16"/>
                <w:lang w:val="nl-NL"/>
              </w:rPr>
            </w:pPr>
            <w:r w:rsidRPr="00325769">
              <w:rPr>
                <w:sz w:val="16"/>
                <w:szCs w:val="16"/>
                <w:lang w:val="nl-NL"/>
              </w:rPr>
              <w:t xml:space="preserve">Controle systeemgrenzen </w:t>
            </w:r>
          </w:p>
          <w:p w:rsidR="00A129D9" w:rsidRPr="00325769" w:rsidRDefault="00A129D9" w:rsidP="00A129D9">
            <w:pPr>
              <w:rPr>
                <w:sz w:val="16"/>
                <w:szCs w:val="16"/>
                <w:lang w:val="nl-NL"/>
              </w:rPr>
            </w:pPr>
            <w:r w:rsidRPr="00325769">
              <w:rPr>
                <w:sz w:val="16"/>
                <w:szCs w:val="16"/>
                <w:lang w:val="nl-NL"/>
              </w:rPr>
              <w:t>Algemeen</w:t>
            </w:r>
          </w:p>
        </w:tc>
        <w:tc>
          <w:tcPr>
            <w:tcW w:w="4394" w:type="dxa"/>
          </w:tcPr>
          <w:p w:rsidR="00A129D9" w:rsidRPr="00325769" w:rsidRDefault="00A129D9" w:rsidP="00A129D9">
            <w:pPr>
              <w:rPr>
                <w:sz w:val="16"/>
                <w:szCs w:val="16"/>
                <w:lang w:val="nl-NL"/>
              </w:rPr>
            </w:pPr>
            <w:r>
              <w:rPr>
                <w:sz w:val="16"/>
                <w:szCs w:val="16"/>
                <w:lang w:val="nl-NL"/>
              </w:rPr>
              <w:t>Eisen aan de s</w:t>
            </w:r>
            <w:r w:rsidRPr="00325769">
              <w:rPr>
                <w:sz w:val="16"/>
                <w:szCs w:val="16"/>
                <w:lang w:val="nl-NL"/>
              </w:rPr>
              <w:t>ysteemgrenzen</w:t>
            </w:r>
            <w:r>
              <w:rPr>
                <w:sz w:val="16"/>
                <w:szCs w:val="16"/>
                <w:lang w:val="nl-NL"/>
              </w:rPr>
              <w:t xml:space="preserve"> zijn gevolgd, goed gedocumenteerd en aannemelijk.</w:t>
            </w:r>
            <w:r w:rsidRPr="00325769">
              <w:rPr>
                <w:sz w:val="16"/>
                <w:szCs w:val="16"/>
                <w:lang w:val="nl-NL"/>
              </w:rPr>
              <w:t xml:space="preserve"> </w:t>
            </w:r>
            <w:r>
              <w:rPr>
                <w:sz w:val="16"/>
                <w:szCs w:val="16"/>
                <w:lang w:val="nl-NL"/>
              </w:rPr>
              <w:t>A</w:t>
            </w:r>
            <w:r w:rsidRPr="00325769">
              <w:rPr>
                <w:sz w:val="16"/>
                <w:szCs w:val="16"/>
                <w:lang w:val="nl-NL"/>
              </w:rPr>
              <w:t>fwijkingen zijn</w:t>
            </w:r>
            <w:r>
              <w:rPr>
                <w:sz w:val="16"/>
                <w:szCs w:val="16"/>
                <w:lang w:val="nl-NL"/>
              </w:rPr>
              <w:t>, voor zover toegestaan binnen de bepalingsmethode,</w:t>
            </w:r>
            <w:r w:rsidRPr="00325769">
              <w:rPr>
                <w:sz w:val="16"/>
                <w:szCs w:val="16"/>
                <w:lang w:val="nl-NL"/>
              </w:rPr>
              <w:t xml:space="preserve"> voldoende beargumenteerd.</w:t>
            </w:r>
          </w:p>
        </w:tc>
        <w:tc>
          <w:tcPr>
            <w:tcW w:w="1276" w:type="dxa"/>
          </w:tcPr>
          <w:p w:rsidR="00A129D9" w:rsidRPr="00325769" w:rsidRDefault="00A129D9" w:rsidP="00A129D9">
            <w:pPr>
              <w:jc w:val="center"/>
              <w:rPr>
                <w:color w:val="000000"/>
                <w:sz w:val="16"/>
                <w:szCs w:val="16"/>
                <w:lang w:val="nl-NL"/>
              </w:rPr>
            </w:pPr>
          </w:p>
        </w:tc>
        <w:tc>
          <w:tcPr>
            <w:tcW w:w="5673" w:type="dxa"/>
            <w:tcBorders>
              <w:bottom w:val="single" w:sz="4" w:space="0" w:color="auto"/>
            </w:tcBorders>
          </w:tcPr>
          <w:p w:rsidR="00A129D9" w:rsidRPr="00325769" w:rsidRDefault="00A129D9" w:rsidP="00A129D9">
            <w:pPr>
              <w:rPr>
                <w:sz w:val="16"/>
                <w:szCs w:val="16"/>
                <w:lang w:val="nl-NL"/>
              </w:rPr>
            </w:pPr>
          </w:p>
        </w:tc>
      </w:tr>
      <w:tr w:rsidR="00A129D9" w:rsidRPr="00325769" w:rsidTr="00A129D9">
        <w:trPr>
          <w:cantSplit/>
          <w:trHeight w:val="600"/>
        </w:trPr>
        <w:tc>
          <w:tcPr>
            <w:tcW w:w="2480" w:type="dxa"/>
            <w:tcBorders>
              <w:bottom w:val="single" w:sz="4" w:space="0" w:color="auto"/>
            </w:tcBorders>
          </w:tcPr>
          <w:p w:rsidR="00A129D9" w:rsidRPr="00325769" w:rsidRDefault="00A129D9" w:rsidP="00A129D9">
            <w:pPr>
              <w:tabs>
                <w:tab w:val="left" w:pos="284"/>
              </w:tabs>
              <w:rPr>
                <w:sz w:val="16"/>
                <w:szCs w:val="16"/>
                <w:lang w:val="nl-NL"/>
              </w:rPr>
            </w:pPr>
            <w:r w:rsidRPr="00325769">
              <w:rPr>
                <w:sz w:val="16"/>
                <w:szCs w:val="16"/>
                <w:lang w:val="nl-NL"/>
              </w:rPr>
              <w:t>Bepaling systeemgrens bij einde-afval-status / end-of-waste</w:t>
            </w:r>
          </w:p>
        </w:tc>
        <w:tc>
          <w:tcPr>
            <w:tcW w:w="4394" w:type="dxa"/>
            <w:tcBorders>
              <w:bottom w:val="single" w:sz="4" w:space="0" w:color="auto"/>
            </w:tcBorders>
          </w:tcPr>
          <w:p w:rsidR="00A129D9" w:rsidRPr="00325769" w:rsidRDefault="00A129D9" w:rsidP="00A129D9">
            <w:pPr>
              <w:rPr>
                <w:sz w:val="16"/>
                <w:szCs w:val="16"/>
              </w:rPr>
            </w:pPr>
            <w:r w:rsidRPr="00325769">
              <w:rPr>
                <w:sz w:val="16"/>
                <w:szCs w:val="16"/>
              </w:rPr>
              <w:t>Voor de einde-afval fase is de systeemgrens bepaald volgens bijlage IV van de bepalingsmethode. Indien een materiaal, product of element blijft zitten zonder dat het een verdere functie gaat vervullen ('laten zitten zonder functie'), wordt dit verder behandeld als stort.</w:t>
            </w:r>
          </w:p>
        </w:tc>
        <w:tc>
          <w:tcPr>
            <w:tcW w:w="1276" w:type="dxa"/>
            <w:tcBorders>
              <w:bottom w:val="single" w:sz="4" w:space="0" w:color="auto"/>
            </w:tcBorders>
          </w:tcPr>
          <w:p w:rsidR="00A129D9" w:rsidRPr="00325769" w:rsidRDefault="00A129D9" w:rsidP="00A129D9">
            <w:pPr>
              <w:jc w:val="center"/>
              <w:rPr>
                <w:sz w:val="16"/>
                <w:szCs w:val="16"/>
                <w:lang w:val="nl-NL"/>
              </w:rPr>
            </w:pPr>
          </w:p>
        </w:tc>
        <w:tc>
          <w:tcPr>
            <w:tcW w:w="5673" w:type="dxa"/>
            <w:tcBorders>
              <w:bottom w:val="single" w:sz="4" w:space="0" w:color="auto"/>
            </w:tcBorders>
          </w:tcPr>
          <w:p w:rsidR="00A129D9" w:rsidRPr="00325769" w:rsidDel="00DB6476" w:rsidRDefault="00A129D9" w:rsidP="00A129D9">
            <w:pPr>
              <w:pStyle w:val="Lijstopsomteken"/>
              <w:ind w:left="72" w:hanging="72"/>
              <w:rPr>
                <w:sz w:val="16"/>
                <w:szCs w:val="16"/>
              </w:rPr>
            </w:pPr>
          </w:p>
        </w:tc>
      </w:tr>
      <w:tr w:rsidR="00A129D9" w:rsidRPr="00325769" w:rsidTr="00A129D9">
        <w:trPr>
          <w:cantSplit/>
          <w:trHeight w:val="600"/>
        </w:trPr>
        <w:tc>
          <w:tcPr>
            <w:tcW w:w="2480" w:type="dxa"/>
            <w:tcBorders>
              <w:bottom w:val="single" w:sz="4" w:space="0" w:color="auto"/>
            </w:tcBorders>
          </w:tcPr>
          <w:p w:rsidR="00A129D9" w:rsidRPr="00325769" w:rsidRDefault="00A129D9" w:rsidP="00A129D9">
            <w:pPr>
              <w:tabs>
                <w:tab w:val="left" w:pos="284"/>
              </w:tabs>
              <w:rPr>
                <w:sz w:val="16"/>
                <w:szCs w:val="16"/>
                <w:lang w:val="nl-NL"/>
              </w:rPr>
            </w:pPr>
            <w:r w:rsidRPr="00325769">
              <w:rPr>
                <w:sz w:val="16"/>
                <w:szCs w:val="16"/>
                <w:lang w:val="nl-NL"/>
              </w:rPr>
              <w:lastRenderedPageBreak/>
              <w:t>Bepaling milieueffecten in modules C3, C4 en module D</w:t>
            </w:r>
          </w:p>
        </w:tc>
        <w:tc>
          <w:tcPr>
            <w:tcW w:w="4394" w:type="dxa"/>
            <w:tcBorders>
              <w:bottom w:val="single" w:sz="4" w:space="0" w:color="auto"/>
            </w:tcBorders>
          </w:tcPr>
          <w:p w:rsidR="00A129D9" w:rsidRPr="00325769" w:rsidRDefault="00A129D9" w:rsidP="00A129D9">
            <w:pPr>
              <w:rPr>
                <w:sz w:val="16"/>
                <w:szCs w:val="16"/>
              </w:rPr>
            </w:pPr>
            <w:r w:rsidRPr="00325769">
              <w:rPr>
                <w:sz w:val="16"/>
                <w:szCs w:val="16"/>
              </w:rPr>
              <w:t xml:space="preserve">De milieueffecten worden berekend middels de </w:t>
            </w:r>
            <w:r>
              <w:rPr>
                <w:sz w:val="16"/>
                <w:szCs w:val="16"/>
              </w:rPr>
              <w:t>’verwerkingsscenario’s einde leven’ zoals gepubliceerd op www.milieudatabase.nl</w:t>
            </w:r>
            <w:r w:rsidRPr="00325769">
              <w:rPr>
                <w:sz w:val="16"/>
                <w:szCs w:val="16"/>
              </w:rPr>
              <w:t xml:space="preserve">. In module D worden alle afgetrokken milieu-ingrepen opgenomen. </w:t>
            </w:r>
          </w:p>
        </w:tc>
        <w:tc>
          <w:tcPr>
            <w:tcW w:w="1276" w:type="dxa"/>
            <w:tcBorders>
              <w:bottom w:val="single" w:sz="4" w:space="0" w:color="auto"/>
            </w:tcBorders>
          </w:tcPr>
          <w:p w:rsidR="00A129D9" w:rsidRPr="00325769" w:rsidRDefault="00A129D9" w:rsidP="00A129D9">
            <w:pPr>
              <w:jc w:val="center"/>
              <w:rPr>
                <w:sz w:val="16"/>
                <w:szCs w:val="16"/>
                <w:lang w:val="nl-NL"/>
              </w:rPr>
            </w:pPr>
          </w:p>
        </w:tc>
        <w:tc>
          <w:tcPr>
            <w:tcW w:w="5673" w:type="dxa"/>
            <w:tcBorders>
              <w:bottom w:val="single" w:sz="4" w:space="0" w:color="auto"/>
            </w:tcBorders>
          </w:tcPr>
          <w:p w:rsidR="00A129D9" w:rsidRPr="00325769" w:rsidDel="00DB6476" w:rsidRDefault="00A129D9" w:rsidP="00A129D9">
            <w:pPr>
              <w:pStyle w:val="Lijstopsomteken"/>
              <w:ind w:left="72" w:hanging="72"/>
              <w:rPr>
                <w:sz w:val="16"/>
                <w:szCs w:val="16"/>
              </w:rPr>
            </w:pPr>
          </w:p>
        </w:tc>
      </w:tr>
      <w:tr w:rsidR="00A129D9" w:rsidRPr="00325769" w:rsidTr="00A129D9">
        <w:trPr>
          <w:cantSplit/>
          <w:trHeight w:val="600"/>
        </w:trPr>
        <w:tc>
          <w:tcPr>
            <w:tcW w:w="2480" w:type="dxa"/>
            <w:tcBorders>
              <w:bottom w:val="single" w:sz="4" w:space="0" w:color="auto"/>
            </w:tcBorders>
          </w:tcPr>
          <w:p w:rsidR="00A129D9" w:rsidRPr="00325769" w:rsidRDefault="00A129D9" w:rsidP="00A129D9">
            <w:pPr>
              <w:tabs>
                <w:tab w:val="left" w:pos="284"/>
              </w:tabs>
              <w:rPr>
                <w:sz w:val="16"/>
                <w:szCs w:val="16"/>
                <w:lang w:val="nl-NL"/>
              </w:rPr>
            </w:pPr>
            <w:r w:rsidRPr="00325769">
              <w:rPr>
                <w:sz w:val="16"/>
                <w:szCs w:val="16"/>
                <w:lang w:val="nl-NL"/>
              </w:rPr>
              <w:t>Criteria voor het buitenbeschouwing laten van input en output</w:t>
            </w:r>
          </w:p>
        </w:tc>
        <w:tc>
          <w:tcPr>
            <w:tcW w:w="4394" w:type="dxa"/>
            <w:tcBorders>
              <w:bottom w:val="single" w:sz="4" w:space="0" w:color="auto"/>
            </w:tcBorders>
          </w:tcPr>
          <w:p w:rsidR="00A129D9" w:rsidRPr="00325769" w:rsidRDefault="00A129D9" w:rsidP="00A129D9">
            <w:pPr>
              <w:rPr>
                <w:rFonts w:eastAsia="MS Mincho" w:cs="Arial"/>
                <w:sz w:val="16"/>
                <w:szCs w:val="16"/>
                <w:lang w:val="nl-NL" w:eastAsia="en-US"/>
              </w:rPr>
            </w:pPr>
            <w:r w:rsidRPr="00325769">
              <w:rPr>
                <w:rFonts w:eastAsia="MS Mincho" w:cs="Arial"/>
                <w:sz w:val="16"/>
                <w:szCs w:val="16"/>
                <w:lang w:val="nl-NL" w:eastAsia="en-US"/>
              </w:rPr>
              <w:t>Uitgangspunt is dat alle inputs en outputs waarvoor data beschikbaar is worden meegenomen in de berekening.</w:t>
            </w:r>
          </w:p>
          <w:p w:rsidR="00A129D9" w:rsidRPr="00325769" w:rsidRDefault="00A129D9" w:rsidP="00BF22B2">
            <w:pPr>
              <w:pStyle w:val="Lijstalinea"/>
              <w:numPr>
                <w:ilvl w:val="0"/>
                <w:numId w:val="12"/>
              </w:numPr>
              <w:rPr>
                <w:rFonts w:eastAsia="MS Mincho" w:cs="Arial"/>
                <w:sz w:val="16"/>
                <w:szCs w:val="16"/>
                <w:lang w:val="nl-NL" w:eastAsia="en-US"/>
              </w:rPr>
            </w:pPr>
            <w:r w:rsidRPr="00325769">
              <w:rPr>
                <w:rFonts w:eastAsia="MS Mincho" w:cs="Arial"/>
                <w:sz w:val="16"/>
                <w:szCs w:val="16"/>
                <w:lang w:val="nl-NL" w:eastAsia="en-US"/>
              </w:rPr>
              <w:t>Schattingen voor ontbrekende data zijn conservatief (‘worst case’) gedaan.</w:t>
            </w:r>
          </w:p>
          <w:p w:rsidR="00A129D9" w:rsidRPr="00325769" w:rsidRDefault="00A129D9" w:rsidP="00BF22B2">
            <w:pPr>
              <w:pStyle w:val="Lijstalinea"/>
              <w:numPr>
                <w:ilvl w:val="0"/>
                <w:numId w:val="12"/>
              </w:numPr>
              <w:rPr>
                <w:sz w:val="16"/>
                <w:szCs w:val="16"/>
                <w:lang w:val="nl-NL"/>
              </w:rPr>
            </w:pPr>
            <w:r w:rsidRPr="00325769">
              <w:rPr>
                <w:rFonts w:eastAsia="MS Mincho" w:cs="Arial"/>
                <w:sz w:val="16"/>
                <w:szCs w:val="16"/>
                <w:lang w:val="nl-NL" w:eastAsia="en-US"/>
              </w:rPr>
              <w:t>Procesgegevens zijn inclusief infrastructuur en kapitaalgoederen (zoals de forfaitaire Ecoinvent data).</w:t>
            </w:r>
          </w:p>
          <w:p w:rsidR="00A129D9" w:rsidRPr="00325769" w:rsidRDefault="00A129D9" w:rsidP="00A129D9">
            <w:pPr>
              <w:pStyle w:val="Lijstalinea"/>
              <w:ind w:left="360"/>
              <w:rPr>
                <w:sz w:val="16"/>
                <w:szCs w:val="16"/>
              </w:rPr>
            </w:pPr>
            <w:r w:rsidRPr="00325769">
              <w:rPr>
                <w:sz w:val="16"/>
                <w:szCs w:val="16"/>
              </w:rPr>
              <w:t>Eventuele afwijkingen op het bovenstaande zijn onderbouwd / gerapporteerd.</w:t>
            </w:r>
          </w:p>
        </w:tc>
        <w:tc>
          <w:tcPr>
            <w:tcW w:w="1276" w:type="dxa"/>
            <w:tcBorders>
              <w:bottom w:val="single" w:sz="4" w:space="0" w:color="auto"/>
            </w:tcBorders>
          </w:tcPr>
          <w:p w:rsidR="00A129D9" w:rsidRPr="00325769" w:rsidRDefault="00A129D9" w:rsidP="00A129D9">
            <w:pPr>
              <w:jc w:val="center"/>
              <w:rPr>
                <w:sz w:val="16"/>
                <w:szCs w:val="16"/>
                <w:lang w:val="nl-NL"/>
              </w:rPr>
            </w:pPr>
          </w:p>
        </w:tc>
        <w:tc>
          <w:tcPr>
            <w:tcW w:w="5673" w:type="dxa"/>
            <w:tcBorders>
              <w:bottom w:val="single" w:sz="4" w:space="0" w:color="auto"/>
            </w:tcBorders>
          </w:tcPr>
          <w:p w:rsidR="00A129D9" w:rsidRPr="00325769" w:rsidRDefault="00A129D9" w:rsidP="00A129D9">
            <w:pPr>
              <w:pStyle w:val="Lijstopsomteken"/>
              <w:ind w:left="72" w:hanging="72"/>
              <w:rPr>
                <w:sz w:val="16"/>
                <w:szCs w:val="16"/>
              </w:rPr>
            </w:pPr>
          </w:p>
        </w:tc>
      </w:tr>
      <w:tr w:rsidR="00A129D9" w:rsidRPr="00325769" w:rsidTr="00A129D9">
        <w:trPr>
          <w:cantSplit/>
          <w:trHeight w:val="600"/>
        </w:trPr>
        <w:tc>
          <w:tcPr>
            <w:tcW w:w="2480" w:type="dxa"/>
            <w:tcBorders>
              <w:bottom w:val="single" w:sz="4" w:space="0" w:color="auto"/>
            </w:tcBorders>
          </w:tcPr>
          <w:p w:rsidR="00A129D9" w:rsidRPr="00325769" w:rsidRDefault="00A129D9" w:rsidP="00A129D9">
            <w:pPr>
              <w:tabs>
                <w:tab w:val="left" w:pos="284"/>
              </w:tabs>
              <w:rPr>
                <w:sz w:val="16"/>
                <w:szCs w:val="16"/>
                <w:lang w:val="nl-NL"/>
              </w:rPr>
            </w:pPr>
            <w:r w:rsidRPr="00325769">
              <w:rPr>
                <w:sz w:val="16"/>
                <w:szCs w:val="16"/>
                <w:lang w:val="nl-NL"/>
              </w:rPr>
              <w:t xml:space="preserve">Gemiddeld product </w:t>
            </w:r>
          </w:p>
        </w:tc>
        <w:tc>
          <w:tcPr>
            <w:tcW w:w="4394" w:type="dxa"/>
            <w:tcBorders>
              <w:bottom w:val="single" w:sz="4" w:space="0" w:color="auto"/>
            </w:tcBorders>
          </w:tcPr>
          <w:p w:rsidR="00A129D9" w:rsidRPr="00325769" w:rsidRDefault="00A129D9" w:rsidP="00A129D9">
            <w:pPr>
              <w:rPr>
                <w:rFonts w:eastAsia="MS Mincho" w:cs="Arial"/>
                <w:sz w:val="16"/>
                <w:szCs w:val="16"/>
                <w:lang w:val="nl-NL" w:eastAsia="en-US"/>
              </w:rPr>
            </w:pPr>
            <w:r w:rsidRPr="00325769">
              <w:rPr>
                <w:sz w:val="16"/>
                <w:szCs w:val="16"/>
              </w:rPr>
              <w:t xml:space="preserve">De </w:t>
            </w:r>
            <w:r w:rsidRPr="00325769">
              <w:rPr>
                <w:rFonts w:eastAsia="MS Mincho" w:cs="Arial"/>
                <w:sz w:val="16"/>
                <w:szCs w:val="16"/>
                <w:lang w:val="nl-NL" w:eastAsia="en-US"/>
              </w:rPr>
              <w:t>gemiddelde samenstelling is gebaseerd op: jaarcijfers of meerjarige cijfers van de gehele productie, gewogen op basis van productie; of op een samenstelling die meer dan 80% van de productiehoeveelheid in dat jaar van studie dekt.</w:t>
            </w:r>
          </w:p>
        </w:tc>
        <w:tc>
          <w:tcPr>
            <w:tcW w:w="1276" w:type="dxa"/>
            <w:tcBorders>
              <w:bottom w:val="single" w:sz="4" w:space="0" w:color="auto"/>
            </w:tcBorders>
          </w:tcPr>
          <w:p w:rsidR="00A129D9" w:rsidRPr="00325769" w:rsidRDefault="00A129D9" w:rsidP="00A129D9">
            <w:pPr>
              <w:jc w:val="center"/>
              <w:rPr>
                <w:sz w:val="16"/>
                <w:szCs w:val="16"/>
                <w:lang w:val="nl-NL"/>
              </w:rPr>
            </w:pPr>
          </w:p>
        </w:tc>
        <w:tc>
          <w:tcPr>
            <w:tcW w:w="5673" w:type="dxa"/>
            <w:tcBorders>
              <w:bottom w:val="single" w:sz="4" w:space="0" w:color="auto"/>
            </w:tcBorders>
          </w:tcPr>
          <w:p w:rsidR="00A129D9" w:rsidRPr="00325769" w:rsidRDefault="00A129D9" w:rsidP="00A129D9">
            <w:pPr>
              <w:pStyle w:val="Lijstopsomteken"/>
              <w:ind w:left="0" w:firstLine="0"/>
              <w:rPr>
                <w:sz w:val="16"/>
                <w:szCs w:val="16"/>
              </w:rPr>
            </w:pPr>
          </w:p>
        </w:tc>
      </w:tr>
      <w:tr w:rsidR="00A129D9" w:rsidRPr="00325769" w:rsidTr="00A129D9">
        <w:trPr>
          <w:cantSplit/>
          <w:trHeight w:val="600"/>
        </w:trPr>
        <w:tc>
          <w:tcPr>
            <w:tcW w:w="2480" w:type="dxa"/>
            <w:tcBorders>
              <w:bottom w:val="single" w:sz="4" w:space="0" w:color="auto"/>
            </w:tcBorders>
          </w:tcPr>
          <w:p w:rsidR="00A129D9" w:rsidRPr="00325769" w:rsidRDefault="00A129D9" w:rsidP="00A129D9">
            <w:pPr>
              <w:tabs>
                <w:tab w:val="left" w:pos="284"/>
              </w:tabs>
              <w:rPr>
                <w:sz w:val="16"/>
                <w:szCs w:val="16"/>
                <w:lang w:val="nl-NL"/>
              </w:rPr>
            </w:pPr>
            <w:r w:rsidRPr="00325769">
              <w:rPr>
                <w:sz w:val="16"/>
                <w:szCs w:val="16"/>
                <w:lang w:val="nl-NL"/>
              </w:rPr>
              <w:t>Gemiddelde productie</w:t>
            </w:r>
            <w:r w:rsidRPr="00325769">
              <w:rPr>
                <w:sz w:val="16"/>
                <w:szCs w:val="16"/>
                <w:lang w:val="nl-NL"/>
              </w:rPr>
              <w:br/>
              <w:t>(EN 15804 paragraaf 8.2)</w:t>
            </w:r>
          </w:p>
        </w:tc>
        <w:tc>
          <w:tcPr>
            <w:tcW w:w="4394" w:type="dxa"/>
            <w:tcBorders>
              <w:bottom w:val="single" w:sz="4" w:space="0" w:color="auto"/>
            </w:tcBorders>
          </w:tcPr>
          <w:p w:rsidR="00A129D9" w:rsidRPr="00325769" w:rsidRDefault="00A129D9" w:rsidP="00A129D9">
            <w:pPr>
              <w:rPr>
                <w:rFonts w:eastAsia="MS Mincho" w:cs="Arial"/>
                <w:sz w:val="16"/>
                <w:szCs w:val="16"/>
                <w:lang w:val="nl-NL" w:eastAsia="en-US"/>
              </w:rPr>
            </w:pPr>
            <w:r w:rsidRPr="00325769">
              <w:rPr>
                <w:rFonts w:eastAsia="MS Mincho" w:cs="Arial"/>
                <w:sz w:val="16"/>
                <w:szCs w:val="16"/>
                <w:lang w:val="nl-NL" w:eastAsia="en-US"/>
              </w:rPr>
              <w:t xml:space="preserve">Als productgroepen (soortgelijke producten van de ene fabrikant en / of van verschillende productie-installaties) worden gepresenteerd als gemiddelden: </w:t>
            </w:r>
          </w:p>
          <w:p w:rsidR="00A129D9" w:rsidRPr="00325769" w:rsidRDefault="00A129D9" w:rsidP="00A129D9">
            <w:pPr>
              <w:rPr>
                <w:rFonts w:eastAsia="MS Mincho" w:cs="Arial"/>
                <w:sz w:val="16"/>
                <w:szCs w:val="16"/>
                <w:lang w:val="nl-NL" w:eastAsia="en-US"/>
              </w:rPr>
            </w:pPr>
            <w:r w:rsidRPr="00325769">
              <w:rPr>
                <w:rFonts w:eastAsia="MS Mincho" w:cs="Arial"/>
                <w:sz w:val="16"/>
                <w:szCs w:val="16"/>
                <w:lang w:val="nl-NL" w:eastAsia="en-US"/>
              </w:rPr>
              <w:t xml:space="preserve">• Rekenregels voor de vorming van de gemiddelden </w:t>
            </w:r>
          </w:p>
          <w:p w:rsidR="00A129D9" w:rsidRPr="00325769" w:rsidRDefault="00A129D9" w:rsidP="00A129D9">
            <w:pPr>
              <w:rPr>
                <w:rFonts w:eastAsia="MS Mincho" w:cs="Arial"/>
                <w:sz w:val="16"/>
                <w:szCs w:val="16"/>
                <w:lang w:val="nl-NL" w:eastAsia="en-US"/>
              </w:rPr>
            </w:pPr>
            <w:r w:rsidRPr="00325769">
              <w:rPr>
                <w:rFonts w:eastAsia="MS Mincho" w:cs="Arial"/>
                <w:sz w:val="16"/>
                <w:szCs w:val="16"/>
                <w:lang w:val="nl-NL" w:eastAsia="en-US"/>
              </w:rPr>
              <w:t>• Representativiteit van gemiddelden</w:t>
            </w:r>
            <w:r w:rsidRPr="00325769">
              <w:rPr>
                <w:rFonts w:eastAsia="MS Mincho" w:cs="Arial"/>
                <w:sz w:val="16"/>
                <w:szCs w:val="16"/>
                <w:lang w:val="nl-NL" w:eastAsia="en-US"/>
              </w:rPr>
              <w:br/>
            </w:r>
            <w:r w:rsidRPr="00325769">
              <w:rPr>
                <w:rFonts w:eastAsia="MS Mincho" w:cs="Arial"/>
                <w:sz w:val="16"/>
                <w:szCs w:val="16"/>
                <w:lang w:val="nl-NL" w:eastAsia="en-US"/>
              </w:rPr>
              <w:br/>
              <w:t>Indien verschillende locaties / producten:</w:t>
            </w:r>
            <w:r w:rsidRPr="00325769">
              <w:rPr>
                <w:rFonts w:eastAsia="MS Mincho" w:cs="Arial"/>
                <w:sz w:val="16"/>
                <w:szCs w:val="16"/>
                <w:lang w:val="nl-NL" w:eastAsia="en-US"/>
              </w:rPr>
              <w:br/>
              <w:t>presentatie van het modelleren van alle locaties en producten, alsmede de weging daarvan.</w:t>
            </w:r>
          </w:p>
        </w:tc>
        <w:tc>
          <w:tcPr>
            <w:tcW w:w="1276" w:type="dxa"/>
            <w:tcBorders>
              <w:bottom w:val="single" w:sz="4" w:space="0" w:color="auto"/>
            </w:tcBorders>
          </w:tcPr>
          <w:p w:rsidR="00A129D9" w:rsidRPr="00325769" w:rsidRDefault="00A129D9" w:rsidP="00A129D9">
            <w:pPr>
              <w:jc w:val="center"/>
              <w:rPr>
                <w:sz w:val="16"/>
                <w:szCs w:val="16"/>
                <w:lang w:val="nl-NL"/>
              </w:rPr>
            </w:pPr>
          </w:p>
        </w:tc>
        <w:tc>
          <w:tcPr>
            <w:tcW w:w="5673" w:type="dxa"/>
            <w:tcBorders>
              <w:bottom w:val="single" w:sz="4" w:space="0" w:color="auto"/>
            </w:tcBorders>
          </w:tcPr>
          <w:p w:rsidR="00A129D9" w:rsidRPr="00325769" w:rsidRDefault="00A129D9" w:rsidP="00A129D9">
            <w:pPr>
              <w:pStyle w:val="Lijstopsomteken"/>
              <w:ind w:left="72" w:hanging="72"/>
              <w:rPr>
                <w:sz w:val="16"/>
                <w:szCs w:val="16"/>
              </w:rPr>
            </w:pPr>
          </w:p>
        </w:tc>
      </w:tr>
      <w:tr w:rsidR="00A129D9" w:rsidRPr="00325769" w:rsidTr="00A129D9">
        <w:trPr>
          <w:cantSplit/>
          <w:trHeight w:val="600"/>
        </w:trPr>
        <w:tc>
          <w:tcPr>
            <w:tcW w:w="2480" w:type="dxa"/>
            <w:tcBorders>
              <w:top w:val="single" w:sz="12" w:space="0" w:color="auto"/>
            </w:tcBorders>
          </w:tcPr>
          <w:p w:rsidR="00A129D9" w:rsidRPr="00325769" w:rsidRDefault="00A129D9" w:rsidP="00A129D9">
            <w:pPr>
              <w:rPr>
                <w:sz w:val="16"/>
                <w:szCs w:val="16"/>
                <w:lang w:val="nl-NL"/>
              </w:rPr>
            </w:pPr>
            <w:r w:rsidRPr="00325769">
              <w:rPr>
                <w:sz w:val="16"/>
                <w:szCs w:val="16"/>
                <w:lang w:val="nl-NL"/>
              </w:rPr>
              <w:t>Eindoordeel</w:t>
            </w:r>
          </w:p>
          <w:p w:rsidR="00A129D9" w:rsidRPr="00325769" w:rsidRDefault="00A129D9" w:rsidP="00A129D9">
            <w:pPr>
              <w:rPr>
                <w:sz w:val="16"/>
                <w:szCs w:val="16"/>
                <w:lang w:val="nl-NL"/>
              </w:rPr>
            </w:pPr>
          </w:p>
        </w:tc>
        <w:tc>
          <w:tcPr>
            <w:tcW w:w="4394" w:type="dxa"/>
            <w:tcBorders>
              <w:top w:val="single" w:sz="12" w:space="0" w:color="auto"/>
            </w:tcBorders>
          </w:tcPr>
          <w:p w:rsidR="00A129D9" w:rsidRPr="00325769" w:rsidRDefault="00A129D9" w:rsidP="00A129D9">
            <w:pPr>
              <w:rPr>
                <w:sz w:val="16"/>
                <w:szCs w:val="16"/>
                <w:lang w:val="nl-NL"/>
              </w:rPr>
            </w:pPr>
            <w:r w:rsidRPr="00325769">
              <w:rPr>
                <w:sz w:val="16"/>
                <w:szCs w:val="16"/>
                <w:lang w:val="nl-NL"/>
              </w:rPr>
              <w:t>Voldoet aan de eisen van de Bepalingsmethode aangaande systeemgrenzen, fasen in de levenscyclus en criteria voor het buitenbeschouwing laten van input en output.</w:t>
            </w:r>
          </w:p>
        </w:tc>
        <w:tc>
          <w:tcPr>
            <w:tcW w:w="1276" w:type="dxa"/>
            <w:tcBorders>
              <w:top w:val="single" w:sz="12" w:space="0" w:color="auto"/>
            </w:tcBorders>
          </w:tcPr>
          <w:p w:rsidR="00A129D9" w:rsidRPr="00325769" w:rsidRDefault="00A129D9" w:rsidP="00A129D9">
            <w:pPr>
              <w:jc w:val="center"/>
              <w:rPr>
                <w:sz w:val="16"/>
                <w:szCs w:val="16"/>
                <w:lang w:val="nl-NL"/>
              </w:rPr>
            </w:pPr>
          </w:p>
        </w:tc>
        <w:tc>
          <w:tcPr>
            <w:tcW w:w="5673" w:type="dxa"/>
            <w:tcBorders>
              <w:top w:val="single" w:sz="12" w:space="0" w:color="auto"/>
            </w:tcBorders>
          </w:tcPr>
          <w:p w:rsidR="00A129D9" w:rsidRPr="00325769" w:rsidRDefault="00A129D9" w:rsidP="00A129D9">
            <w:pPr>
              <w:rPr>
                <w:sz w:val="16"/>
                <w:szCs w:val="16"/>
                <w:lang w:val="nl-NL"/>
              </w:rPr>
            </w:pPr>
          </w:p>
        </w:tc>
      </w:tr>
    </w:tbl>
    <w:p w:rsidR="00A129D9" w:rsidRPr="00134AA6" w:rsidRDefault="00A129D9" w:rsidP="00A129D9">
      <w:pPr>
        <w:rPr>
          <w:lang w:val="nl-NL"/>
        </w:rPr>
      </w:pPr>
      <w:r w:rsidRPr="00FC739C">
        <w:rPr>
          <w:lang w:val="nl-NL"/>
        </w:rPr>
        <w:br w:type="page"/>
      </w:r>
    </w:p>
    <w:tbl>
      <w:tblPr>
        <w:tblW w:w="138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480"/>
        <w:gridCol w:w="4394"/>
        <w:gridCol w:w="1276"/>
        <w:gridCol w:w="5673"/>
      </w:tblGrid>
      <w:tr w:rsidR="00A129D9" w:rsidRPr="00325769" w:rsidTr="00A129D9">
        <w:trPr>
          <w:cantSplit/>
          <w:trHeight w:val="600"/>
        </w:trPr>
        <w:tc>
          <w:tcPr>
            <w:tcW w:w="13823" w:type="dxa"/>
            <w:gridSpan w:val="4"/>
          </w:tcPr>
          <w:p w:rsidR="00A129D9" w:rsidRPr="00325769" w:rsidRDefault="00A129D9" w:rsidP="00A129D9">
            <w:pPr>
              <w:pStyle w:val="Voettekst"/>
              <w:tabs>
                <w:tab w:val="clear" w:pos="4536"/>
                <w:tab w:val="clear" w:pos="9072"/>
              </w:tabs>
              <w:spacing w:line="288" w:lineRule="auto"/>
              <w:rPr>
                <w:b/>
                <w:bCs/>
                <w:sz w:val="16"/>
                <w:szCs w:val="16"/>
                <w:lang w:val="nl-NL"/>
              </w:rPr>
            </w:pPr>
            <w:r w:rsidRPr="00325769">
              <w:rPr>
                <w:b/>
                <w:bCs/>
                <w:sz w:val="16"/>
                <w:szCs w:val="16"/>
                <w:lang w:val="nl-NL"/>
              </w:rPr>
              <w:lastRenderedPageBreak/>
              <w:t>SELECTIE VAN DATA EN DATAKWALITEIT VEREISTEN</w:t>
            </w:r>
          </w:p>
          <w:p w:rsidR="00A129D9" w:rsidRPr="00325769" w:rsidRDefault="00A129D9" w:rsidP="00A129D9">
            <w:pPr>
              <w:pStyle w:val="Voettekst"/>
              <w:tabs>
                <w:tab w:val="clear" w:pos="4536"/>
                <w:tab w:val="clear" w:pos="9072"/>
              </w:tabs>
              <w:spacing w:line="288" w:lineRule="auto"/>
              <w:rPr>
                <w:b/>
                <w:sz w:val="16"/>
                <w:szCs w:val="16"/>
                <w:lang w:val="nl-NL"/>
              </w:rPr>
            </w:pPr>
            <w:r w:rsidRPr="00325769">
              <w:rPr>
                <w:sz w:val="16"/>
                <w:szCs w:val="16"/>
                <w:lang w:val="nl-NL"/>
              </w:rPr>
              <w:t xml:space="preserve"> (paragraaf 2.6.3.</w:t>
            </w:r>
            <w:r>
              <w:rPr>
                <w:sz w:val="16"/>
                <w:szCs w:val="16"/>
                <w:lang w:val="nl-NL"/>
              </w:rPr>
              <w:t>7</w:t>
            </w:r>
            <w:r w:rsidRPr="00325769">
              <w:rPr>
                <w:sz w:val="16"/>
                <w:szCs w:val="16"/>
                <w:lang w:val="nl-NL"/>
              </w:rPr>
              <w:t xml:space="preserve"> en 2.6.3.</w:t>
            </w:r>
            <w:r>
              <w:rPr>
                <w:sz w:val="16"/>
                <w:szCs w:val="16"/>
                <w:lang w:val="nl-NL"/>
              </w:rPr>
              <w:t>8</w:t>
            </w:r>
            <w:r w:rsidRPr="00325769">
              <w:rPr>
                <w:sz w:val="16"/>
                <w:szCs w:val="16"/>
                <w:lang w:val="nl-NL"/>
              </w:rPr>
              <w:t xml:space="preserve"> Bepalingsmethode; paragraaf 6.3.</w:t>
            </w:r>
            <w:r>
              <w:rPr>
                <w:sz w:val="16"/>
                <w:szCs w:val="16"/>
                <w:lang w:val="nl-NL"/>
              </w:rPr>
              <w:t>7</w:t>
            </w:r>
            <w:r w:rsidRPr="00325769">
              <w:rPr>
                <w:sz w:val="16"/>
                <w:szCs w:val="16"/>
                <w:lang w:val="nl-NL"/>
              </w:rPr>
              <w:t xml:space="preserve"> en 6.3.</w:t>
            </w:r>
            <w:r>
              <w:rPr>
                <w:sz w:val="16"/>
                <w:szCs w:val="16"/>
                <w:lang w:val="nl-NL"/>
              </w:rPr>
              <w:t>8</w:t>
            </w:r>
            <w:r w:rsidRPr="00325769">
              <w:rPr>
                <w:sz w:val="16"/>
                <w:szCs w:val="16"/>
                <w:lang w:val="nl-NL"/>
              </w:rPr>
              <w:t xml:space="preserve"> EN 15804)</w:t>
            </w:r>
          </w:p>
        </w:tc>
      </w:tr>
      <w:tr w:rsidR="00A129D9" w:rsidRPr="00325769" w:rsidTr="00A129D9">
        <w:trPr>
          <w:cantSplit/>
          <w:trHeight w:val="600"/>
        </w:trPr>
        <w:tc>
          <w:tcPr>
            <w:tcW w:w="2480" w:type="dxa"/>
          </w:tcPr>
          <w:p w:rsidR="00A129D9" w:rsidRPr="00325769" w:rsidRDefault="00A129D9" w:rsidP="00A129D9">
            <w:pPr>
              <w:pStyle w:val="Kop7"/>
              <w:rPr>
                <w:rFonts w:ascii="Arial" w:hAnsi="Arial"/>
                <w:b/>
                <w:bCs/>
                <w:sz w:val="16"/>
                <w:szCs w:val="16"/>
                <w:lang w:val="nl-NL"/>
              </w:rPr>
            </w:pPr>
            <w:r w:rsidRPr="00325769">
              <w:rPr>
                <w:rFonts w:ascii="Arial" w:hAnsi="Arial"/>
                <w:b/>
                <w:bCs/>
                <w:sz w:val="16"/>
                <w:szCs w:val="16"/>
                <w:lang w:val="nl-NL"/>
              </w:rPr>
              <w:t>Onderwerp</w:t>
            </w:r>
          </w:p>
        </w:tc>
        <w:tc>
          <w:tcPr>
            <w:tcW w:w="4394" w:type="dxa"/>
          </w:tcPr>
          <w:p w:rsidR="00A129D9" w:rsidRPr="00325769" w:rsidRDefault="00A129D9" w:rsidP="00A129D9">
            <w:pPr>
              <w:rPr>
                <w:b/>
                <w:sz w:val="16"/>
                <w:szCs w:val="16"/>
                <w:lang w:val="nl-NL"/>
              </w:rPr>
            </w:pPr>
            <w:r w:rsidRPr="00325769">
              <w:rPr>
                <w:b/>
                <w:sz w:val="16"/>
                <w:szCs w:val="16"/>
                <w:lang w:val="nl-NL"/>
              </w:rPr>
              <w:t>Criterium</w:t>
            </w:r>
          </w:p>
        </w:tc>
        <w:tc>
          <w:tcPr>
            <w:tcW w:w="1276" w:type="dxa"/>
          </w:tcPr>
          <w:p w:rsidR="00A129D9" w:rsidRPr="00325769" w:rsidRDefault="00A129D9" w:rsidP="00A129D9">
            <w:pPr>
              <w:jc w:val="center"/>
              <w:rPr>
                <w:b/>
                <w:color w:val="000000"/>
                <w:sz w:val="16"/>
                <w:szCs w:val="16"/>
                <w:lang w:val="nl-NL"/>
              </w:rPr>
            </w:pPr>
            <w:r w:rsidRPr="00325769">
              <w:rPr>
                <w:b/>
                <w:color w:val="000000"/>
                <w:sz w:val="16"/>
                <w:szCs w:val="16"/>
                <w:lang w:val="nl-NL"/>
              </w:rPr>
              <w:t>Voldoet aan criterium</w:t>
            </w:r>
          </w:p>
          <w:p w:rsidR="00A129D9" w:rsidRPr="00325769" w:rsidRDefault="00A129D9" w:rsidP="00A129D9">
            <w:pPr>
              <w:jc w:val="center"/>
              <w:rPr>
                <w:b/>
                <w:color w:val="000000"/>
                <w:sz w:val="16"/>
                <w:szCs w:val="16"/>
                <w:lang w:val="nl-NL"/>
              </w:rPr>
            </w:pPr>
            <w:r w:rsidRPr="00325769">
              <w:rPr>
                <w:b/>
                <w:color w:val="000000"/>
                <w:sz w:val="16"/>
                <w:szCs w:val="16"/>
                <w:lang w:val="nl-NL"/>
              </w:rPr>
              <w:t>ja / nee</w:t>
            </w:r>
          </w:p>
        </w:tc>
        <w:tc>
          <w:tcPr>
            <w:tcW w:w="5673" w:type="dxa"/>
          </w:tcPr>
          <w:p w:rsidR="00A129D9" w:rsidRPr="00325769" w:rsidRDefault="00A129D9" w:rsidP="00A129D9">
            <w:pPr>
              <w:jc w:val="center"/>
              <w:rPr>
                <w:b/>
                <w:sz w:val="16"/>
                <w:szCs w:val="16"/>
                <w:lang w:val="nl-NL"/>
              </w:rPr>
            </w:pPr>
            <w:r w:rsidRPr="00325769">
              <w:rPr>
                <w:b/>
                <w:sz w:val="16"/>
                <w:szCs w:val="16"/>
                <w:lang w:val="nl-NL"/>
              </w:rPr>
              <w:t>Opmerkingen</w:t>
            </w:r>
          </w:p>
        </w:tc>
      </w:tr>
      <w:tr w:rsidR="00A129D9" w:rsidRPr="00325769" w:rsidTr="00A129D9">
        <w:trPr>
          <w:cantSplit/>
          <w:trHeight w:val="600"/>
        </w:trPr>
        <w:tc>
          <w:tcPr>
            <w:tcW w:w="2480" w:type="dxa"/>
            <w:vMerge w:val="restart"/>
          </w:tcPr>
          <w:p w:rsidR="00A129D9" w:rsidRPr="00325769" w:rsidRDefault="00A129D9" w:rsidP="00A129D9">
            <w:pPr>
              <w:rPr>
                <w:sz w:val="16"/>
                <w:szCs w:val="16"/>
                <w:lang w:val="nl-NL"/>
              </w:rPr>
            </w:pPr>
            <w:r w:rsidRPr="00325769">
              <w:rPr>
                <w:sz w:val="16"/>
                <w:szCs w:val="16"/>
                <w:lang w:val="nl-NL"/>
              </w:rPr>
              <w:t>Representativiteit van de processen</w:t>
            </w:r>
          </w:p>
        </w:tc>
        <w:tc>
          <w:tcPr>
            <w:tcW w:w="4394" w:type="dxa"/>
          </w:tcPr>
          <w:p w:rsidR="00A129D9" w:rsidRPr="00325769" w:rsidRDefault="00A129D9" w:rsidP="00A129D9">
            <w:pPr>
              <w:rPr>
                <w:sz w:val="16"/>
                <w:szCs w:val="16"/>
                <w:lang w:val="nl-NL"/>
              </w:rPr>
            </w:pPr>
            <w:r w:rsidRPr="00325769">
              <w:rPr>
                <w:sz w:val="16"/>
                <w:szCs w:val="16"/>
                <w:lang w:val="nl-NL"/>
              </w:rPr>
              <w:t>De processen in het productsysteem die plaatsvinden bij de producent van het bouwproduct moeten een actueel (voor de periode of het tijdstip van de milieuverklaring) geografisch en technologisch representatief beeld geven.</w:t>
            </w:r>
          </w:p>
        </w:tc>
        <w:tc>
          <w:tcPr>
            <w:tcW w:w="1276" w:type="dxa"/>
          </w:tcPr>
          <w:p w:rsidR="00A129D9" w:rsidRPr="00325769" w:rsidRDefault="00A129D9" w:rsidP="00A129D9">
            <w:pPr>
              <w:jc w:val="center"/>
              <w:rPr>
                <w:color w:val="000000"/>
                <w:sz w:val="16"/>
                <w:szCs w:val="16"/>
                <w:lang w:val="nl-NL"/>
              </w:rPr>
            </w:pPr>
          </w:p>
        </w:tc>
        <w:tc>
          <w:tcPr>
            <w:tcW w:w="5673" w:type="dxa"/>
          </w:tcPr>
          <w:p w:rsidR="00A129D9" w:rsidRPr="00325769" w:rsidRDefault="00A129D9" w:rsidP="00A129D9">
            <w:pPr>
              <w:rPr>
                <w:sz w:val="16"/>
                <w:szCs w:val="16"/>
                <w:lang w:val="nl-NL"/>
              </w:rPr>
            </w:pPr>
          </w:p>
        </w:tc>
      </w:tr>
      <w:tr w:rsidR="00A129D9" w:rsidRPr="00325769" w:rsidTr="00A129D9">
        <w:trPr>
          <w:cantSplit/>
          <w:trHeight w:val="357"/>
        </w:trPr>
        <w:tc>
          <w:tcPr>
            <w:tcW w:w="2480" w:type="dxa"/>
            <w:vMerge/>
          </w:tcPr>
          <w:p w:rsidR="00A129D9" w:rsidRPr="00325769" w:rsidRDefault="00A129D9" w:rsidP="00A129D9">
            <w:pPr>
              <w:rPr>
                <w:sz w:val="16"/>
                <w:szCs w:val="16"/>
                <w:lang w:val="nl-NL"/>
              </w:rPr>
            </w:pPr>
          </w:p>
        </w:tc>
        <w:tc>
          <w:tcPr>
            <w:tcW w:w="4394" w:type="dxa"/>
          </w:tcPr>
          <w:p w:rsidR="00A129D9" w:rsidRPr="00325769" w:rsidRDefault="00A129D9" w:rsidP="00A129D9">
            <w:pPr>
              <w:rPr>
                <w:sz w:val="16"/>
                <w:szCs w:val="16"/>
                <w:lang w:val="nl-NL"/>
              </w:rPr>
            </w:pPr>
            <w:r w:rsidRPr="00325769">
              <w:rPr>
                <w:sz w:val="16"/>
                <w:szCs w:val="16"/>
                <w:lang w:val="nl-NL"/>
              </w:rPr>
              <w:t>Individuele productielocaties moeten hun gegevens ontlenen aan die locatie.</w:t>
            </w:r>
          </w:p>
        </w:tc>
        <w:tc>
          <w:tcPr>
            <w:tcW w:w="1276" w:type="dxa"/>
          </w:tcPr>
          <w:p w:rsidR="00A129D9" w:rsidRPr="00325769" w:rsidRDefault="00A129D9" w:rsidP="00A129D9">
            <w:pPr>
              <w:jc w:val="center"/>
              <w:rPr>
                <w:sz w:val="16"/>
                <w:szCs w:val="16"/>
                <w:lang w:val="nl-NL"/>
              </w:rPr>
            </w:pPr>
          </w:p>
        </w:tc>
        <w:tc>
          <w:tcPr>
            <w:tcW w:w="5673" w:type="dxa"/>
          </w:tcPr>
          <w:p w:rsidR="00A129D9" w:rsidRPr="00325769" w:rsidRDefault="00A129D9" w:rsidP="00A129D9">
            <w:pPr>
              <w:rPr>
                <w:sz w:val="16"/>
                <w:szCs w:val="16"/>
                <w:lang w:val="nl-NL"/>
              </w:rPr>
            </w:pPr>
          </w:p>
        </w:tc>
      </w:tr>
      <w:tr w:rsidR="00A129D9" w:rsidRPr="00325769" w:rsidTr="00A129D9">
        <w:trPr>
          <w:cantSplit/>
          <w:trHeight w:val="600"/>
        </w:trPr>
        <w:tc>
          <w:tcPr>
            <w:tcW w:w="2480" w:type="dxa"/>
            <w:vMerge/>
          </w:tcPr>
          <w:p w:rsidR="00A129D9" w:rsidRPr="00325769" w:rsidRDefault="00A129D9" w:rsidP="00A129D9">
            <w:pPr>
              <w:rPr>
                <w:sz w:val="16"/>
                <w:szCs w:val="16"/>
                <w:lang w:val="nl-NL"/>
              </w:rPr>
            </w:pPr>
          </w:p>
        </w:tc>
        <w:tc>
          <w:tcPr>
            <w:tcW w:w="4394" w:type="dxa"/>
          </w:tcPr>
          <w:p w:rsidR="00A129D9" w:rsidRPr="00325769" w:rsidRDefault="00A129D9" w:rsidP="00A129D9">
            <w:pPr>
              <w:rPr>
                <w:sz w:val="16"/>
                <w:szCs w:val="16"/>
                <w:lang w:val="nl-NL"/>
              </w:rPr>
            </w:pPr>
            <w:r w:rsidRPr="00325769">
              <w:rPr>
                <w:sz w:val="16"/>
                <w:szCs w:val="16"/>
                <w:lang w:val="nl-NL"/>
              </w:rPr>
              <w:t>Indien bij horizontale aggregatie in het productsysteem alle productielocaties gegevens leveren, is het resultaat automatisch representatief voor de desbetreffende groep. Indien niet alle productielocaties uit de groep gegevens leveren, moet een representatieve doorsnede worden gemaakt uit de groep van productielocaties, voor zover zij produceren voor de Nederlandse markt, wat betreft geografische en technische verschillen die kunnen leiden tot verschillen in milieueffecten.</w:t>
            </w:r>
          </w:p>
        </w:tc>
        <w:tc>
          <w:tcPr>
            <w:tcW w:w="1276" w:type="dxa"/>
          </w:tcPr>
          <w:p w:rsidR="00A129D9" w:rsidRPr="00325769" w:rsidRDefault="00A129D9" w:rsidP="00A129D9">
            <w:pPr>
              <w:jc w:val="center"/>
              <w:rPr>
                <w:sz w:val="16"/>
                <w:szCs w:val="16"/>
                <w:lang w:val="nl-NL"/>
              </w:rPr>
            </w:pPr>
          </w:p>
        </w:tc>
        <w:tc>
          <w:tcPr>
            <w:tcW w:w="5673" w:type="dxa"/>
          </w:tcPr>
          <w:p w:rsidR="00A129D9" w:rsidRPr="00325769" w:rsidRDefault="00A129D9" w:rsidP="00A129D9">
            <w:pPr>
              <w:rPr>
                <w:sz w:val="16"/>
                <w:szCs w:val="16"/>
                <w:lang w:val="nl-NL"/>
              </w:rPr>
            </w:pPr>
          </w:p>
        </w:tc>
      </w:tr>
      <w:tr w:rsidR="00A129D9" w:rsidRPr="00325769" w:rsidTr="00A129D9">
        <w:trPr>
          <w:cantSplit/>
          <w:trHeight w:val="600"/>
        </w:trPr>
        <w:tc>
          <w:tcPr>
            <w:tcW w:w="2480" w:type="dxa"/>
          </w:tcPr>
          <w:p w:rsidR="00A129D9" w:rsidRPr="00325769" w:rsidRDefault="00A129D9" w:rsidP="00A129D9">
            <w:pPr>
              <w:pStyle w:val="Kop5"/>
              <w:keepNext w:val="0"/>
              <w:rPr>
                <w:rFonts w:ascii="Arial" w:hAnsi="Arial"/>
                <w:b w:val="0"/>
                <w:i w:val="0"/>
                <w:iCs w:val="0"/>
                <w:sz w:val="16"/>
                <w:szCs w:val="16"/>
                <w:lang w:val="nl-NL"/>
              </w:rPr>
            </w:pPr>
            <w:r w:rsidRPr="00325769">
              <w:rPr>
                <w:rFonts w:ascii="Arial" w:hAnsi="Arial"/>
                <w:b w:val="0"/>
                <w:i w:val="0"/>
                <w:iCs w:val="0"/>
                <w:sz w:val="16"/>
                <w:szCs w:val="16"/>
                <w:lang w:val="nl-NL"/>
              </w:rPr>
              <w:t>Representativiteit van de overige gegevens</w:t>
            </w:r>
          </w:p>
        </w:tc>
        <w:tc>
          <w:tcPr>
            <w:tcW w:w="4394" w:type="dxa"/>
          </w:tcPr>
          <w:p w:rsidR="00A129D9" w:rsidRPr="00325769" w:rsidRDefault="00A129D9" w:rsidP="00A129D9">
            <w:pPr>
              <w:rPr>
                <w:sz w:val="16"/>
                <w:szCs w:val="16"/>
                <w:lang w:val="nl-NL"/>
              </w:rPr>
            </w:pPr>
            <w:r w:rsidRPr="00325769">
              <w:rPr>
                <w:sz w:val="16"/>
                <w:szCs w:val="16"/>
                <w:lang w:val="nl-NL"/>
              </w:rPr>
              <w:t>De overige processen in het productsysteem moeten een representatief of typerend beeld geven van de actuele geografische en technologische situatie. Het toepassingsgebied waarop deze norm betrekking heeft, is Nederland. Onder ‘representatief’ wordt verstaan dat de gegevens de echte populatie goed weergeven. Onder ‘typerend’ wordt verstaan dat de gegevens een bepaalde, veel voorkomende situatie beschrijven (ook wel modaal genoemd).</w:t>
            </w:r>
          </w:p>
        </w:tc>
        <w:tc>
          <w:tcPr>
            <w:tcW w:w="1276" w:type="dxa"/>
          </w:tcPr>
          <w:p w:rsidR="00A129D9" w:rsidRPr="00325769" w:rsidRDefault="00A129D9" w:rsidP="00A129D9">
            <w:pPr>
              <w:jc w:val="center"/>
              <w:rPr>
                <w:sz w:val="16"/>
                <w:szCs w:val="16"/>
                <w:lang w:val="nl-NL"/>
              </w:rPr>
            </w:pPr>
          </w:p>
        </w:tc>
        <w:tc>
          <w:tcPr>
            <w:tcW w:w="5673" w:type="dxa"/>
          </w:tcPr>
          <w:p w:rsidR="00A129D9" w:rsidRPr="00325769" w:rsidRDefault="00A129D9" w:rsidP="00A129D9">
            <w:pPr>
              <w:rPr>
                <w:sz w:val="16"/>
                <w:szCs w:val="16"/>
                <w:lang w:val="nl-NL"/>
              </w:rPr>
            </w:pPr>
          </w:p>
        </w:tc>
      </w:tr>
      <w:tr w:rsidR="00A129D9" w:rsidRPr="00325769" w:rsidTr="00A129D9">
        <w:trPr>
          <w:cantSplit/>
          <w:trHeight w:val="600"/>
        </w:trPr>
        <w:tc>
          <w:tcPr>
            <w:tcW w:w="2480" w:type="dxa"/>
          </w:tcPr>
          <w:p w:rsidR="00A129D9" w:rsidRPr="00325769" w:rsidRDefault="00A129D9" w:rsidP="00A129D9">
            <w:pPr>
              <w:rPr>
                <w:sz w:val="16"/>
                <w:szCs w:val="16"/>
                <w:lang w:val="nl-NL"/>
              </w:rPr>
            </w:pPr>
            <w:r w:rsidRPr="00325769">
              <w:rPr>
                <w:sz w:val="16"/>
                <w:szCs w:val="16"/>
                <w:lang w:val="nl-NL"/>
              </w:rPr>
              <w:t>Verbijzonderingen</w:t>
            </w:r>
          </w:p>
          <w:p w:rsidR="00A129D9" w:rsidRPr="00325769" w:rsidRDefault="00A129D9" w:rsidP="00A129D9">
            <w:pPr>
              <w:rPr>
                <w:sz w:val="16"/>
                <w:szCs w:val="16"/>
                <w:lang w:val="nl-NL"/>
              </w:rPr>
            </w:pPr>
          </w:p>
        </w:tc>
        <w:tc>
          <w:tcPr>
            <w:tcW w:w="4394" w:type="dxa"/>
          </w:tcPr>
          <w:p w:rsidR="00A129D9" w:rsidRDefault="00A129D9" w:rsidP="00A129D9">
            <w:pPr>
              <w:rPr>
                <w:sz w:val="16"/>
                <w:szCs w:val="16"/>
                <w:lang w:val="nl-NL"/>
              </w:rPr>
            </w:pPr>
            <w:r w:rsidRPr="00325769">
              <w:rPr>
                <w:sz w:val="16"/>
                <w:szCs w:val="16"/>
                <w:lang w:val="nl-NL"/>
              </w:rPr>
              <w:t>Als uitzondering op de regel van actualiteit, mag voor het afdankscenario worden uitgegaan van een toekomstscenario indien aan de hardheidsclausule wordt voldaan dat er een aantoonbaar werkend (retour)systeem zal zijn op het moment van afdanking.</w:t>
            </w:r>
          </w:p>
          <w:p w:rsidR="00A129D9" w:rsidRPr="00325769" w:rsidRDefault="00A129D9" w:rsidP="00A129D9">
            <w:pPr>
              <w:rPr>
                <w:sz w:val="16"/>
                <w:szCs w:val="16"/>
                <w:lang w:val="nl-NL"/>
              </w:rPr>
            </w:pPr>
            <w:r w:rsidRPr="00325769">
              <w:rPr>
                <w:sz w:val="16"/>
                <w:szCs w:val="16"/>
                <w:lang w:val="nl-NL"/>
              </w:rPr>
              <w:t>Indien wordt afgeweken van de actualiteitseis, moet dit transparant zijn.</w:t>
            </w:r>
            <w:r>
              <w:rPr>
                <w:sz w:val="16"/>
                <w:szCs w:val="16"/>
                <w:lang w:val="nl-NL"/>
              </w:rPr>
              <w:t xml:space="preserve"> De aannemelijk hiervan is expliciet getoetst</w:t>
            </w:r>
          </w:p>
        </w:tc>
        <w:tc>
          <w:tcPr>
            <w:tcW w:w="1276" w:type="dxa"/>
          </w:tcPr>
          <w:p w:rsidR="00A129D9" w:rsidRPr="00325769" w:rsidRDefault="00A129D9" w:rsidP="00A129D9">
            <w:pPr>
              <w:jc w:val="center"/>
              <w:rPr>
                <w:sz w:val="16"/>
                <w:szCs w:val="16"/>
                <w:lang w:val="nl-NL"/>
              </w:rPr>
            </w:pPr>
          </w:p>
        </w:tc>
        <w:tc>
          <w:tcPr>
            <w:tcW w:w="5673" w:type="dxa"/>
          </w:tcPr>
          <w:p w:rsidR="00A129D9" w:rsidRPr="00325769" w:rsidRDefault="00A129D9" w:rsidP="00A129D9">
            <w:pPr>
              <w:rPr>
                <w:sz w:val="16"/>
                <w:szCs w:val="16"/>
                <w:lang w:val="nl-NL"/>
              </w:rPr>
            </w:pPr>
          </w:p>
        </w:tc>
      </w:tr>
      <w:tr w:rsidR="00A129D9" w:rsidRPr="00325769" w:rsidTr="00A129D9">
        <w:trPr>
          <w:cantSplit/>
          <w:trHeight w:val="600"/>
        </w:trPr>
        <w:tc>
          <w:tcPr>
            <w:tcW w:w="2480" w:type="dxa"/>
          </w:tcPr>
          <w:p w:rsidR="00A129D9" w:rsidRPr="00325769" w:rsidRDefault="00A129D9" w:rsidP="00A129D9">
            <w:pPr>
              <w:rPr>
                <w:sz w:val="16"/>
                <w:szCs w:val="16"/>
                <w:lang w:val="nl-NL"/>
              </w:rPr>
            </w:pPr>
            <w:r w:rsidRPr="00325769">
              <w:rPr>
                <w:sz w:val="16"/>
                <w:szCs w:val="16"/>
                <w:lang w:val="nl-NL"/>
              </w:rPr>
              <w:lastRenderedPageBreak/>
              <w:t>Forfaitaire waarden</w:t>
            </w:r>
          </w:p>
          <w:p w:rsidR="00A129D9" w:rsidRPr="00325769" w:rsidRDefault="00A129D9" w:rsidP="00A129D9">
            <w:pPr>
              <w:rPr>
                <w:sz w:val="16"/>
                <w:szCs w:val="16"/>
                <w:lang w:val="nl-NL"/>
              </w:rPr>
            </w:pPr>
          </w:p>
        </w:tc>
        <w:tc>
          <w:tcPr>
            <w:tcW w:w="4394" w:type="dxa"/>
          </w:tcPr>
          <w:p w:rsidR="00A129D9" w:rsidRPr="00325769" w:rsidRDefault="00A129D9" w:rsidP="00A129D9">
            <w:pPr>
              <w:ind w:left="110" w:hanging="110"/>
              <w:rPr>
                <w:sz w:val="16"/>
                <w:szCs w:val="16"/>
                <w:lang w:val="nl-NL"/>
              </w:rPr>
            </w:pPr>
            <w:r w:rsidRPr="00325769">
              <w:rPr>
                <w:sz w:val="16"/>
                <w:szCs w:val="16"/>
                <w:lang w:val="nl-NL"/>
              </w:rPr>
              <w:t>De volgende forfaitaire waarden zijn van toepassing:</w:t>
            </w:r>
          </w:p>
          <w:p w:rsidR="00A129D9" w:rsidRPr="00325769" w:rsidRDefault="00A129D9" w:rsidP="00A129D9">
            <w:pPr>
              <w:ind w:left="110" w:hanging="110"/>
              <w:rPr>
                <w:sz w:val="16"/>
                <w:szCs w:val="16"/>
                <w:lang w:val="nl-NL"/>
              </w:rPr>
            </w:pPr>
            <w:r w:rsidRPr="00325769">
              <w:rPr>
                <w:sz w:val="16"/>
                <w:szCs w:val="16"/>
                <w:lang w:val="nl-NL"/>
              </w:rPr>
              <w:t>- transportafstand enkele reis naar de bouwplaats indien het bouwproduct in Nederland wordt geproduceerd: voor bulkmateriaal 50 km, voor overige materialen, producten en elementen 150 km; bij GWW-werken wordt de - transportafstand per werk verrekend in het rekeninstrument.</w:t>
            </w:r>
          </w:p>
          <w:p w:rsidR="00A129D9" w:rsidRPr="00325769" w:rsidRDefault="00A129D9" w:rsidP="00A129D9">
            <w:pPr>
              <w:ind w:left="110" w:hanging="110"/>
              <w:rPr>
                <w:sz w:val="16"/>
                <w:szCs w:val="16"/>
                <w:lang w:val="nl-NL"/>
              </w:rPr>
            </w:pPr>
            <w:r w:rsidRPr="00325769">
              <w:rPr>
                <w:sz w:val="16"/>
                <w:szCs w:val="16"/>
                <w:lang w:val="nl-NL"/>
              </w:rPr>
              <w:t>- locatie om transportafstand van materialen uit het buitenland naar en van de bouwplaats of afnemer te bepalen: Utrecht;</w:t>
            </w:r>
          </w:p>
          <w:p w:rsidR="00A129D9" w:rsidRPr="00325769" w:rsidRDefault="00A129D9" w:rsidP="00A129D9">
            <w:pPr>
              <w:ind w:left="110" w:hanging="110"/>
              <w:rPr>
                <w:sz w:val="16"/>
                <w:szCs w:val="16"/>
                <w:lang w:val="nl-NL"/>
              </w:rPr>
            </w:pPr>
            <w:r w:rsidRPr="00325769">
              <w:rPr>
                <w:sz w:val="16"/>
                <w:szCs w:val="16"/>
                <w:lang w:val="nl-NL"/>
              </w:rPr>
              <w:t xml:space="preserve">- </w:t>
            </w:r>
            <w:r>
              <w:rPr>
                <w:sz w:val="16"/>
                <w:szCs w:val="16"/>
                <w:lang w:val="nl-NL"/>
              </w:rPr>
              <w:t xml:space="preserve">verwerkingsscenario’s einde leven </w:t>
            </w:r>
            <w:r w:rsidRPr="00D90A63">
              <w:rPr>
                <w:sz w:val="16"/>
                <w:szCs w:val="16"/>
                <w:lang w:val="nl-NL"/>
              </w:rPr>
              <w:t>zoals gepubliceerd op https://milieudatabase.nl</w:t>
            </w:r>
            <w:r w:rsidRPr="00325769">
              <w:rPr>
                <w:sz w:val="16"/>
                <w:szCs w:val="16"/>
                <w:lang w:val="nl-NL"/>
              </w:rPr>
              <w:t>;</w:t>
            </w:r>
          </w:p>
          <w:p w:rsidR="00A129D9" w:rsidRPr="00325769" w:rsidRDefault="00A129D9" w:rsidP="00A129D9">
            <w:pPr>
              <w:ind w:left="110" w:hanging="110"/>
              <w:rPr>
                <w:sz w:val="16"/>
                <w:szCs w:val="16"/>
                <w:lang w:val="nl-NL"/>
              </w:rPr>
            </w:pPr>
            <w:r w:rsidRPr="00325769">
              <w:rPr>
                <w:sz w:val="16"/>
                <w:szCs w:val="16"/>
                <w:lang w:val="nl-NL"/>
              </w:rPr>
              <w:t>- transportafstand enkele reis van slooplocatie naar sorteer- en/of breekinstallatie: 50 km;</w:t>
            </w:r>
          </w:p>
          <w:p w:rsidR="00A129D9" w:rsidRPr="00325769" w:rsidRDefault="00A129D9" w:rsidP="00A129D9">
            <w:pPr>
              <w:ind w:left="110" w:hanging="110"/>
              <w:rPr>
                <w:sz w:val="16"/>
                <w:szCs w:val="16"/>
                <w:lang w:val="nl-NL"/>
              </w:rPr>
            </w:pPr>
            <w:r w:rsidRPr="00325769">
              <w:rPr>
                <w:sz w:val="16"/>
                <w:szCs w:val="16"/>
                <w:lang w:val="nl-NL"/>
              </w:rPr>
              <w:t>- transportafstand enkele reis afvoer grond: 50 km;</w:t>
            </w:r>
          </w:p>
          <w:p w:rsidR="00A129D9" w:rsidRPr="00325769" w:rsidRDefault="00A129D9" w:rsidP="00A129D9">
            <w:pPr>
              <w:ind w:left="110" w:hanging="110"/>
              <w:rPr>
                <w:sz w:val="16"/>
                <w:szCs w:val="16"/>
                <w:lang w:val="nl-NL"/>
              </w:rPr>
            </w:pPr>
            <w:r w:rsidRPr="00325769">
              <w:rPr>
                <w:sz w:val="16"/>
                <w:szCs w:val="16"/>
                <w:lang w:val="nl-NL"/>
              </w:rPr>
              <w:t>- transportafstand enkele reis van sloop- of sorteerlocatie naar stortlocatie: 50 km;</w:t>
            </w:r>
          </w:p>
          <w:p w:rsidR="00A129D9" w:rsidRPr="00325769" w:rsidRDefault="00A129D9" w:rsidP="00A129D9">
            <w:pPr>
              <w:ind w:left="110" w:hanging="110"/>
              <w:rPr>
                <w:sz w:val="16"/>
                <w:szCs w:val="16"/>
                <w:lang w:val="nl-NL"/>
              </w:rPr>
            </w:pPr>
            <w:r w:rsidRPr="00325769">
              <w:rPr>
                <w:sz w:val="16"/>
                <w:szCs w:val="16"/>
                <w:lang w:val="nl-NL"/>
              </w:rPr>
              <w:t>- transportafstand enkele reis brandbaar materiaal van sloop- of sorteerlocatie naar afvalverbrandingsinstallatie (AVI): 100 km.</w:t>
            </w:r>
          </w:p>
        </w:tc>
        <w:tc>
          <w:tcPr>
            <w:tcW w:w="1276" w:type="dxa"/>
          </w:tcPr>
          <w:p w:rsidR="00A129D9" w:rsidRPr="00325769" w:rsidRDefault="00A129D9" w:rsidP="00A129D9">
            <w:pPr>
              <w:jc w:val="center"/>
              <w:rPr>
                <w:sz w:val="16"/>
                <w:szCs w:val="16"/>
                <w:lang w:val="nl-NL"/>
              </w:rPr>
            </w:pPr>
          </w:p>
        </w:tc>
        <w:tc>
          <w:tcPr>
            <w:tcW w:w="5673" w:type="dxa"/>
          </w:tcPr>
          <w:p w:rsidR="00A129D9" w:rsidRPr="00325769" w:rsidRDefault="00A129D9" w:rsidP="00A129D9">
            <w:pPr>
              <w:rPr>
                <w:sz w:val="16"/>
                <w:szCs w:val="16"/>
                <w:lang w:val="nl-NL"/>
              </w:rPr>
            </w:pPr>
          </w:p>
        </w:tc>
      </w:tr>
      <w:tr w:rsidR="00A129D9" w:rsidRPr="00325769" w:rsidTr="00A129D9">
        <w:trPr>
          <w:cantSplit/>
          <w:trHeight w:val="600"/>
        </w:trPr>
        <w:tc>
          <w:tcPr>
            <w:tcW w:w="2480" w:type="dxa"/>
          </w:tcPr>
          <w:p w:rsidR="00A129D9" w:rsidRPr="00325769" w:rsidRDefault="00A129D9" w:rsidP="00A129D9">
            <w:pPr>
              <w:rPr>
                <w:sz w:val="16"/>
                <w:szCs w:val="16"/>
                <w:lang w:val="nl-NL"/>
              </w:rPr>
            </w:pPr>
            <w:r w:rsidRPr="00325769">
              <w:rPr>
                <w:sz w:val="16"/>
                <w:szCs w:val="16"/>
                <w:lang w:val="nl-NL"/>
              </w:rPr>
              <w:t>Forfaitaire waarden bij verlies in vorm van bouwafval</w:t>
            </w:r>
          </w:p>
        </w:tc>
        <w:tc>
          <w:tcPr>
            <w:tcW w:w="4394" w:type="dxa"/>
          </w:tcPr>
          <w:p w:rsidR="00A129D9" w:rsidRPr="00325769" w:rsidRDefault="00A129D9" w:rsidP="00A129D9">
            <w:pPr>
              <w:pStyle w:val="Lijstopsomteken"/>
              <w:spacing w:after="0"/>
              <w:ind w:left="0" w:firstLine="0"/>
              <w:rPr>
                <w:rFonts w:eastAsia="Times New Roman" w:cs="Vrinda"/>
                <w:sz w:val="16"/>
                <w:szCs w:val="16"/>
                <w:lang w:eastAsia="nl-NL"/>
              </w:rPr>
            </w:pPr>
            <w:r w:rsidRPr="00325769">
              <w:rPr>
                <w:rFonts w:eastAsia="Times New Roman" w:cs="Vrinda"/>
                <w:sz w:val="16"/>
                <w:szCs w:val="16"/>
                <w:lang w:eastAsia="nl-NL"/>
              </w:rPr>
              <w:t>Voor het vrijkomen van bouwafval zijn de forfaitaire waarden uit de Bepalingsmethode gehanteerd voor:</w:t>
            </w:r>
          </w:p>
          <w:p w:rsidR="00A129D9" w:rsidRPr="00325769" w:rsidRDefault="00A129D9" w:rsidP="00BF22B2">
            <w:pPr>
              <w:pStyle w:val="Lijstopsomteken"/>
              <w:numPr>
                <w:ilvl w:val="0"/>
                <w:numId w:val="3"/>
              </w:numPr>
              <w:spacing w:after="0"/>
              <w:rPr>
                <w:rFonts w:eastAsia="Times New Roman" w:cs="Vrinda"/>
                <w:sz w:val="16"/>
                <w:szCs w:val="16"/>
                <w:lang w:eastAsia="nl-NL"/>
              </w:rPr>
            </w:pPr>
            <w:r w:rsidRPr="00325769">
              <w:rPr>
                <w:rFonts w:eastAsia="Times New Roman" w:cs="Vrinda"/>
                <w:sz w:val="16"/>
                <w:szCs w:val="16"/>
                <w:lang w:eastAsia="nl-NL"/>
              </w:rPr>
              <w:t>Prefab</w:t>
            </w:r>
            <w:r>
              <w:rPr>
                <w:rFonts w:eastAsia="Times New Roman" w:cs="Vrinda"/>
                <w:sz w:val="16"/>
                <w:szCs w:val="16"/>
                <w:lang w:eastAsia="nl-NL"/>
              </w:rPr>
              <w:t xml:space="preserve"> </w:t>
            </w:r>
            <w:r w:rsidRPr="00325769">
              <w:rPr>
                <w:rFonts w:eastAsia="Times New Roman" w:cs="Vrinda"/>
                <w:sz w:val="16"/>
                <w:szCs w:val="16"/>
                <w:lang w:eastAsia="nl-NL"/>
              </w:rPr>
              <w:t>producten; Aangenomen is dat 3% van de materialen verloren gaat (op de bouwplaats of tijdens transport).</w:t>
            </w:r>
          </w:p>
          <w:p w:rsidR="00A129D9" w:rsidRPr="00325769" w:rsidRDefault="00A129D9" w:rsidP="00BF22B2">
            <w:pPr>
              <w:pStyle w:val="Lijstopsomteken"/>
              <w:numPr>
                <w:ilvl w:val="0"/>
                <w:numId w:val="3"/>
              </w:numPr>
              <w:spacing w:after="0"/>
              <w:rPr>
                <w:rFonts w:eastAsia="Times New Roman" w:cs="Vrinda"/>
                <w:sz w:val="16"/>
                <w:szCs w:val="16"/>
                <w:lang w:eastAsia="nl-NL"/>
              </w:rPr>
            </w:pPr>
            <w:r w:rsidRPr="00325769">
              <w:rPr>
                <w:rFonts w:eastAsia="Times New Roman" w:cs="Vrinda"/>
                <w:sz w:val="16"/>
                <w:szCs w:val="16"/>
                <w:lang w:eastAsia="nl-NL"/>
              </w:rPr>
              <w:t>In-situ producten: Aangenomen is dat 5% van de materialen verloren gaat.</w:t>
            </w:r>
          </w:p>
          <w:p w:rsidR="00A129D9" w:rsidRPr="00325769" w:rsidRDefault="00A129D9" w:rsidP="00BF22B2">
            <w:pPr>
              <w:pStyle w:val="Lijstopsomteken"/>
              <w:numPr>
                <w:ilvl w:val="0"/>
                <w:numId w:val="3"/>
              </w:numPr>
              <w:spacing w:after="0"/>
              <w:rPr>
                <w:rFonts w:eastAsia="Times New Roman" w:cs="Vrinda"/>
                <w:sz w:val="16"/>
                <w:szCs w:val="16"/>
                <w:lang w:eastAsia="nl-NL"/>
              </w:rPr>
            </w:pPr>
            <w:r w:rsidRPr="00325769">
              <w:rPr>
                <w:rFonts w:eastAsia="Times New Roman" w:cs="Vrinda"/>
                <w:sz w:val="16"/>
                <w:szCs w:val="16"/>
                <w:lang w:eastAsia="nl-NL"/>
              </w:rPr>
              <w:t>Hulp- en afwerkingsmaterialen: Aangenomen is dat 15% van de materialen verloren gaat.</w:t>
            </w:r>
          </w:p>
          <w:p w:rsidR="00A129D9" w:rsidRPr="00325769" w:rsidDel="00AA14A3" w:rsidRDefault="00A129D9" w:rsidP="00A129D9">
            <w:pPr>
              <w:pStyle w:val="Lijstopsomteken"/>
              <w:spacing w:after="0"/>
              <w:ind w:left="0" w:firstLine="0"/>
              <w:rPr>
                <w:rFonts w:eastAsia="Times New Roman" w:cs="Vrinda"/>
                <w:sz w:val="16"/>
                <w:szCs w:val="16"/>
                <w:lang w:eastAsia="nl-NL"/>
              </w:rPr>
            </w:pPr>
            <w:r w:rsidRPr="00325769">
              <w:rPr>
                <w:rFonts w:eastAsia="Times New Roman" w:cs="Vrinda"/>
                <w:sz w:val="16"/>
                <w:szCs w:val="16"/>
                <w:lang w:eastAsia="nl-NL"/>
              </w:rPr>
              <w:t>Indien afwijking van deze forfaitaire waarden gewenst is, kan dat mits dit getalsmatig onderbouwd wordt met onderzoeksresultaten.</w:t>
            </w:r>
          </w:p>
        </w:tc>
        <w:tc>
          <w:tcPr>
            <w:tcW w:w="1276" w:type="dxa"/>
          </w:tcPr>
          <w:p w:rsidR="00A129D9" w:rsidRPr="00325769" w:rsidRDefault="00A129D9" w:rsidP="00A129D9">
            <w:pPr>
              <w:jc w:val="center"/>
              <w:rPr>
                <w:sz w:val="16"/>
                <w:szCs w:val="16"/>
                <w:lang w:val="nl-NL"/>
              </w:rPr>
            </w:pPr>
          </w:p>
        </w:tc>
        <w:tc>
          <w:tcPr>
            <w:tcW w:w="5673" w:type="dxa"/>
          </w:tcPr>
          <w:p w:rsidR="00A129D9" w:rsidRPr="00325769" w:rsidRDefault="00A129D9" w:rsidP="00A129D9">
            <w:pPr>
              <w:rPr>
                <w:sz w:val="16"/>
                <w:szCs w:val="16"/>
                <w:lang w:val="nl-NL"/>
              </w:rPr>
            </w:pPr>
          </w:p>
        </w:tc>
      </w:tr>
      <w:tr w:rsidR="00A129D9" w:rsidRPr="00325769" w:rsidTr="00A129D9">
        <w:trPr>
          <w:cantSplit/>
          <w:trHeight w:val="600"/>
        </w:trPr>
        <w:tc>
          <w:tcPr>
            <w:tcW w:w="2480" w:type="dxa"/>
          </w:tcPr>
          <w:p w:rsidR="00A129D9" w:rsidRPr="00325769" w:rsidRDefault="00A129D9" w:rsidP="00A129D9">
            <w:pPr>
              <w:rPr>
                <w:sz w:val="16"/>
                <w:szCs w:val="16"/>
                <w:lang w:val="nl-NL"/>
              </w:rPr>
            </w:pPr>
            <w:r w:rsidRPr="00325769">
              <w:rPr>
                <w:sz w:val="16"/>
                <w:szCs w:val="16"/>
                <w:lang w:val="nl-NL"/>
              </w:rPr>
              <w:t>Forfaitaire waarden bij verbranding in een afvalverbrandingsinstallatie</w:t>
            </w:r>
          </w:p>
        </w:tc>
        <w:tc>
          <w:tcPr>
            <w:tcW w:w="4394" w:type="dxa"/>
          </w:tcPr>
          <w:p w:rsidR="00A129D9" w:rsidRPr="00325769" w:rsidRDefault="00A129D9" w:rsidP="00A129D9">
            <w:pPr>
              <w:rPr>
                <w:sz w:val="16"/>
                <w:szCs w:val="16"/>
                <w:lang w:val="nl-NL"/>
              </w:rPr>
            </w:pPr>
            <w:r w:rsidRPr="00325769">
              <w:rPr>
                <w:sz w:val="16"/>
                <w:szCs w:val="16"/>
                <w:lang w:val="nl-NL"/>
              </w:rPr>
              <w:t xml:space="preserve">Bij verbranding in een afvalverbrandingsinstallatie (AVI) kan in module D de vermeden energieproductie verrekend worden vanuit de hoeveelheid netto geëxporteerde energie (MJ per energiedrager). </w:t>
            </w:r>
          </w:p>
        </w:tc>
        <w:tc>
          <w:tcPr>
            <w:tcW w:w="1276" w:type="dxa"/>
          </w:tcPr>
          <w:p w:rsidR="00A129D9" w:rsidRPr="00325769" w:rsidRDefault="00A129D9" w:rsidP="00A129D9">
            <w:pPr>
              <w:jc w:val="center"/>
              <w:rPr>
                <w:color w:val="000000"/>
                <w:sz w:val="16"/>
                <w:szCs w:val="16"/>
                <w:lang w:val="nl-NL"/>
              </w:rPr>
            </w:pPr>
          </w:p>
        </w:tc>
        <w:tc>
          <w:tcPr>
            <w:tcW w:w="5673" w:type="dxa"/>
          </w:tcPr>
          <w:p w:rsidR="00A129D9" w:rsidRPr="00325769" w:rsidRDefault="00A129D9" w:rsidP="00A129D9">
            <w:pPr>
              <w:rPr>
                <w:sz w:val="16"/>
                <w:szCs w:val="16"/>
                <w:lang w:val="nl-NL"/>
              </w:rPr>
            </w:pPr>
          </w:p>
        </w:tc>
      </w:tr>
      <w:tr w:rsidR="00A129D9" w:rsidRPr="00325769" w:rsidTr="00A129D9">
        <w:trPr>
          <w:cantSplit/>
          <w:trHeight w:val="600"/>
        </w:trPr>
        <w:tc>
          <w:tcPr>
            <w:tcW w:w="2480" w:type="dxa"/>
          </w:tcPr>
          <w:p w:rsidR="00A129D9" w:rsidRPr="00325769" w:rsidRDefault="00A129D9" w:rsidP="00A129D9">
            <w:pPr>
              <w:rPr>
                <w:sz w:val="16"/>
                <w:szCs w:val="16"/>
                <w:lang w:val="nl-NL"/>
              </w:rPr>
            </w:pPr>
            <w:r>
              <w:rPr>
                <w:sz w:val="16"/>
                <w:szCs w:val="16"/>
                <w:lang w:val="nl-NL"/>
              </w:rPr>
              <w:lastRenderedPageBreak/>
              <w:t>ILCD format en nomenclatuur</w:t>
            </w:r>
            <w:r>
              <w:rPr>
                <w:sz w:val="16"/>
                <w:szCs w:val="16"/>
                <w:lang w:val="nl-NL"/>
              </w:rPr>
              <w:br/>
              <w:t>(indien beschikbaar; zie Bepalingsmethode)</w:t>
            </w:r>
          </w:p>
        </w:tc>
        <w:tc>
          <w:tcPr>
            <w:tcW w:w="4394" w:type="dxa"/>
          </w:tcPr>
          <w:p w:rsidR="00A129D9" w:rsidRPr="00325769" w:rsidRDefault="00A129D9" w:rsidP="00A129D9">
            <w:pPr>
              <w:rPr>
                <w:sz w:val="16"/>
                <w:szCs w:val="16"/>
                <w:lang w:val="nl-NL"/>
              </w:rPr>
            </w:pPr>
            <w:r w:rsidRPr="002038E3">
              <w:rPr>
                <w:sz w:val="16"/>
                <w:szCs w:val="16"/>
                <w:lang w:val="nl-NL"/>
              </w:rPr>
              <w:t xml:space="preserve">Het documentatieformat en de datasets voor de </w:t>
            </w:r>
            <w:r>
              <w:rPr>
                <w:sz w:val="16"/>
                <w:szCs w:val="16"/>
                <w:lang w:val="nl-NL"/>
              </w:rPr>
              <w:t>levenscyclus-</w:t>
            </w:r>
            <w:r w:rsidRPr="002038E3">
              <w:rPr>
                <w:sz w:val="16"/>
                <w:szCs w:val="16"/>
                <w:lang w:val="nl-NL"/>
              </w:rPr>
              <w:t>inventarisatie</w:t>
            </w:r>
            <w:r>
              <w:rPr>
                <w:sz w:val="16"/>
                <w:szCs w:val="16"/>
                <w:lang w:val="nl-NL"/>
              </w:rPr>
              <w:t>data</w:t>
            </w:r>
            <w:r w:rsidRPr="002038E3">
              <w:rPr>
                <w:sz w:val="16"/>
                <w:szCs w:val="16"/>
                <w:lang w:val="nl-NL"/>
              </w:rPr>
              <w:t xml:space="preserve"> die in de LCA-modellering worden gebruikt, gebruik</w:t>
            </w:r>
            <w:r>
              <w:rPr>
                <w:sz w:val="16"/>
                <w:szCs w:val="16"/>
                <w:lang w:val="nl-NL"/>
              </w:rPr>
              <w:t>en</w:t>
            </w:r>
            <w:r w:rsidRPr="002038E3">
              <w:rPr>
                <w:sz w:val="16"/>
                <w:szCs w:val="16"/>
                <w:lang w:val="nl-NL"/>
              </w:rPr>
              <w:t xml:space="preserve"> het huidige ILCD-formaat en de nomenclatuur zoals gedefinieerd in het document “Internationaal</w:t>
            </w:r>
            <w:r>
              <w:rPr>
                <w:sz w:val="16"/>
                <w:szCs w:val="16"/>
                <w:lang w:val="nl-NL"/>
              </w:rPr>
              <w:t xml:space="preserve"> </w:t>
            </w:r>
            <w:r w:rsidRPr="002038E3">
              <w:rPr>
                <w:sz w:val="16"/>
                <w:szCs w:val="16"/>
                <w:lang w:val="nl-NL"/>
              </w:rPr>
              <w:t>Reference Life Cycle Data System (ILCD) Handbook - Nomenclature and other conventions”</w:t>
            </w:r>
            <w:r>
              <w:rPr>
                <w:sz w:val="16"/>
                <w:szCs w:val="16"/>
                <w:lang w:val="nl-NL"/>
              </w:rPr>
              <w:t>.</w:t>
            </w:r>
          </w:p>
        </w:tc>
        <w:tc>
          <w:tcPr>
            <w:tcW w:w="1276" w:type="dxa"/>
          </w:tcPr>
          <w:p w:rsidR="00A129D9" w:rsidRPr="00325769" w:rsidRDefault="00A129D9" w:rsidP="00A129D9">
            <w:pPr>
              <w:jc w:val="center"/>
              <w:rPr>
                <w:color w:val="000000"/>
                <w:sz w:val="16"/>
                <w:szCs w:val="16"/>
                <w:lang w:val="nl-NL"/>
              </w:rPr>
            </w:pPr>
          </w:p>
        </w:tc>
        <w:tc>
          <w:tcPr>
            <w:tcW w:w="5673" w:type="dxa"/>
          </w:tcPr>
          <w:p w:rsidR="00A129D9" w:rsidRPr="00325769" w:rsidRDefault="00A129D9" w:rsidP="00A129D9">
            <w:pPr>
              <w:rPr>
                <w:sz w:val="16"/>
                <w:szCs w:val="16"/>
                <w:lang w:val="nl-NL"/>
              </w:rPr>
            </w:pPr>
          </w:p>
        </w:tc>
      </w:tr>
      <w:tr w:rsidR="00A129D9" w:rsidRPr="00325769" w:rsidTr="00A129D9">
        <w:trPr>
          <w:cantSplit/>
          <w:trHeight w:val="600"/>
        </w:trPr>
        <w:tc>
          <w:tcPr>
            <w:tcW w:w="2480" w:type="dxa"/>
          </w:tcPr>
          <w:p w:rsidR="00A129D9" w:rsidRPr="00325769" w:rsidRDefault="00A129D9" w:rsidP="00A129D9">
            <w:pPr>
              <w:rPr>
                <w:sz w:val="16"/>
                <w:szCs w:val="16"/>
                <w:lang w:val="nl-NL"/>
              </w:rPr>
            </w:pPr>
            <w:r w:rsidRPr="00325769">
              <w:rPr>
                <w:sz w:val="16"/>
                <w:szCs w:val="16"/>
                <w:lang w:val="nl-NL"/>
              </w:rPr>
              <w:t>Datakwaliteit</w:t>
            </w:r>
          </w:p>
          <w:p w:rsidR="00A129D9" w:rsidRPr="00325769" w:rsidRDefault="00A129D9" w:rsidP="00A129D9">
            <w:pPr>
              <w:jc w:val="right"/>
              <w:rPr>
                <w:sz w:val="16"/>
                <w:szCs w:val="16"/>
                <w:lang w:val="nl-NL"/>
              </w:rPr>
            </w:pPr>
          </w:p>
        </w:tc>
        <w:tc>
          <w:tcPr>
            <w:tcW w:w="4394" w:type="dxa"/>
          </w:tcPr>
          <w:p w:rsidR="00A129D9" w:rsidRPr="00325769" w:rsidRDefault="00A129D9" w:rsidP="00A129D9">
            <w:pPr>
              <w:rPr>
                <w:sz w:val="16"/>
                <w:szCs w:val="16"/>
                <w:lang w:val="nl-NL"/>
              </w:rPr>
            </w:pPr>
            <w:r w:rsidRPr="00325769">
              <w:rPr>
                <w:sz w:val="16"/>
                <w:szCs w:val="16"/>
                <w:lang w:val="nl-NL"/>
              </w:rPr>
              <w:t>De datakwaliteit is gebaseerd op het principe dat de datakwaliteit van de gegevens van de processen die bij de producent van het bouwproduct plaatsvinden, hoger moet zijn dan die van de overige processen. Voorts wordt het principe gehanteerd dat de economische stromen de werkelijkheid zo goed mogelijk moeten benaderen binnen praktisch haalbare grenzen voor de uitvoerder van de LCA.</w:t>
            </w:r>
            <w:r w:rsidRPr="00325769">
              <w:rPr>
                <w:sz w:val="16"/>
                <w:szCs w:val="16"/>
                <w:lang w:val="nl-NL"/>
              </w:rPr>
              <w:br/>
            </w:r>
            <w:r w:rsidRPr="002038E3">
              <w:rPr>
                <w:sz w:val="16"/>
                <w:szCs w:val="16"/>
                <w:lang w:val="nl-NL"/>
              </w:rPr>
              <w:t>Indien het hiervoor genoemde ILCD-format (nog) niet is gevolgd, dan moet de datakwaliteit worden beoordeeld met een datakwaliteitssysteem</w:t>
            </w:r>
            <w:r>
              <w:rPr>
                <w:sz w:val="16"/>
                <w:szCs w:val="16"/>
                <w:lang w:val="nl-NL"/>
              </w:rPr>
              <w:t xml:space="preserve"> </w:t>
            </w:r>
            <w:r w:rsidRPr="00325769">
              <w:rPr>
                <w:sz w:val="16"/>
                <w:szCs w:val="16"/>
                <w:lang w:val="nl-NL"/>
              </w:rPr>
              <w:t xml:space="preserve">volgens bijlage </w:t>
            </w:r>
            <w:r>
              <w:rPr>
                <w:sz w:val="16"/>
                <w:szCs w:val="16"/>
                <w:lang w:val="nl-NL"/>
              </w:rPr>
              <w:t>D</w:t>
            </w:r>
            <w:r w:rsidRPr="00325769">
              <w:rPr>
                <w:sz w:val="16"/>
                <w:szCs w:val="16"/>
                <w:lang w:val="nl-NL"/>
              </w:rPr>
              <w:t xml:space="preserve"> </w:t>
            </w:r>
            <w:r>
              <w:rPr>
                <w:sz w:val="16"/>
                <w:szCs w:val="16"/>
                <w:lang w:val="nl-NL"/>
              </w:rPr>
              <w:t>van dit Toetsingsprotocol</w:t>
            </w:r>
            <w:r w:rsidRPr="00325769">
              <w:rPr>
                <w:sz w:val="16"/>
                <w:szCs w:val="16"/>
                <w:lang w:val="nl-NL"/>
              </w:rPr>
              <w:t xml:space="preserve">en eventuele aanvullende vastgelegde instructies van </w:t>
            </w:r>
            <w:r>
              <w:rPr>
                <w:sz w:val="16"/>
                <w:szCs w:val="16"/>
                <w:lang w:val="nl-NL"/>
              </w:rPr>
              <w:t>Stichting NMD.</w:t>
            </w:r>
          </w:p>
        </w:tc>
        <w:tc>
          <w:tcPr>
            <w:tcW w:w="1276" w:type="dxa"/>
          </w:tcPr>
          <w:p w:rsidR="00A129D9" w:rsidRPr="00325769" w:rsidRDefault="00A129D9" w:rsidP="00A129D9">
            <w:pPr>
              <w:jc w:val="center"/>
              <w:rPr>
                <w:color w:val="000000"/>
                <w:sz w:val="16"/>
                <w:szCs w:val="16"/>
                <w:lang w:val="nl-NL"/>
              </w:rPr>
            </w:pPr>
          </w:p>
        </w:tc>
        <w:tc>
          <w:tcPr>
            <w:tcW w:w="5673" w:type="dxa"/>
          </w:tcPr>
          <w:p w:rsidR="00A129D9" w:rsidRPr="00325769" w:rsidRDefault="00A129D9" w:rsidP="00A129D9">
            <w:pPr>
              <w:rPr>
                <w:sz w:val="16"/>
                <w:szCs w:val="16"/>
                <w:lang w:val="nl-NL"/>
              </w:rPr>
            </w:pPr>
          </w:p>
        </w:tc>
      </w:tr>
      <w:tr w:rsidR="00A129D9" w:rsidRPr="00325769" w:rsidTr="00A129D9">
        <w:trPr>
          <w:cantSplit/>
          <w:trHeight w:val="600"/>
        </w:trPr>
        <w:tc>
          <w:tcPr>
            <w:tcW w:w="2480" w:type="dxa"/>
          </w:tcPr>
          <w:p w:rsidR="00A129D9" w:rsidRPr="00325769" w:rsidRDefault="00A129D9" w:rsidP="00A129D9">
            <w:pPr>
              <w:rPr>
                <w:sz w:val="16"/>
                <w:szCs w:val="16"/>
                <w:lang w:val="nl-NL"/>
              </w:rPr>
            </w:pPr>
            <w:r>
              <w:rPr>
                <w:sz w:val="16"/>
                <w:szCs w:val="16"/>
                <w:lang w:val="nl-NL"/>
              </w:rPr>
              <w:t>Product scenario’s</w:t>
            </w:r>
          </w:p>
        </w:tc>
        <w:tc>
          <w:tcPr>
            <w:tcW w:w="4394" w:type="dxa"/>
          </w:tcPr>
          <w:p w:rsidR="00A129D9" w:rsidRPr="003065F9" w:rsidRDefault="00A129D9" w:rsidP="00A129D9">
            <w:pPr>
              <w:rPr>
                <w:sz w:val="16"/>
                <w:szCs w:val="16"/>
              </w:rPr>
            </w:pPr>
            <w:r w:rsidRPr="003065F9">
              <w:rPr>
                <w:sz w:val="16"/>
                <w:szCs w:val="16"/>
              </w:rPr>
              <w:t>Indien er voor een product (of functionele eenheid) meerdere installatiemogelijkheden zijn die impact hebben op de einde levensfase en/of de mogelijkheden voor hergebruik, terugwinning of recycling kunnen hiervoor meerdere milieuprofielen (C1-C4, D) worden aangeleverd. Hierbij gelden de volgende randvoorwaarden:</w:t>
            </w:r>
          </w:p>
          <w:p w:rsidR="00A129D9" w:rsidRPr="003065F9" w:rsidRDefault="00A129D9" w:rsidP="00BF22B2">
            <w:pPr>
              <w:pStyle w:val="Lijstalinea"/>
              <w:numPr>
                <w:ilvl w:val="0"/>
                <w:numId w:val="15"/>
              </w:numPr>
              <w:rPr>
                <w:sz w:val="16"/>
                <w:szCs w:val="16"/>
              </w:rPr>
            </w:pPr>
            <w:r w:rsidRPr="003065F9">
              <w:rPr>
                <w:sz w:val="16"/>
                <w:szCs w:val="16"/>
              </w:rPr>
              <w:t>product wordt ook daadwerkelijk geschikt geleverd voor de toepassing;</w:t>
            </w:r>
          </w:p>
          <w:p w:rsidR="00A129D9" w:rsidRPr="003065F9" w:rsidRDefault="00A129D9" w:rsidP="00BF22B2">
            <w:pPr>
              <w:pStyle w:val="Lijstalinea"/>
              <w:numPr>
                <w:ilvl w:val="0"/>
                <w:numId w:val="15"/>
              </w:numPr>
              <w:rPr>
                <w:sz w:val="16"/>
                <w:szCs w:val="16"/>
              </w:rPr>
            </w:pPr>
            <w:r w:rsidRPr="003065F9">
              <w:rPr>
                <w:sz w:val="16"/>
                <w:szCs w:val="16"/>
              </w:rPr>
              <w:t>additionele (hulp)middelen en/of stoffen worden gedeclareerd in de betreffende module D;</w:t>
            </w:r>
          </w:p>
          <w:p w:rsidR="00A129D9" w:rsidRPr="003065F9" w:rsidRDefault="00A129D9" w:rsidP="00BF22B2">
            <w:pPr>
              <w:pStyle w:val="Lijstalinea"/>
              <w:numPr>
                <w:ilvl w:val="0"/>
                <w:numId w:val="15"/>
              </w:numPr>
              <w:rPr>
                <w:sz w:val="16"/>
                <w:szCs w:val="16"/>
              </w:rPr>
            </w:pPr>
            <w:r w:rsidRPr="003065F9">
              <w:rPr>
                <w:sz w:val="16"/>
                <w:szCs w:val="16"/>
              </w:rPr>
              <w:t>specifieke ontwerpvoorwaarden voor toepassing zijn duidelijk omschreven;</w:t>
            </w:r>
          </w:p>
          <w:p w:rsidR="00A129D9" w:rsidRPr="003065F9" w:rsidRDefault="00A129D9" w:rsidP="00BF22B2">
            <w:pPr>
              <w:pStyle w:val="Lijstalinea"/>
              <w:numPr>
                <w:ilvl w:val="0"/>
                <w:numId w:val="15"/>
              </w:numPr>
              <w:rPr>
                <w:sz w:val="16"/>
                <w:szCs w:val="16"/>
              </w:rPr>
            </w:pPr>
            <w:r w:rsidRPr="003065F9">
              <w:rPr>
                <w:sz w:val="16"/>
                <w:szCs w:val="16"/>
              </w:rPr>
              <w:t>afdankscenario’s zijn actueel, dezelfde uitzondering als eerder omschreven is van toepassing.</w:t>
            </w:r>
          </w:p>
        </w:tc>
        <w:tc>
          <w:tcPr>
            <w:tcW w:w="1276" w:type="dxa"/>
          </w:tcPr>
          <w:p w:rsidR="00A129D9" w:rsidRPr="00325769" w:rsidRDefault="00A129D9" w:rsidP="00A129D9">
            <w:pPr>
              <w:jc w:val="center"/>
              <w:rPr>
                <w:color w:val="000000"/>
                <w:sz w:val="16"/>
                <w:szCs w:val="16"/>
                <w:lang w:val="nl-NL"/>
              </w:rPr>
            </w:pPr>
          </w:p>
        </w:tc>
        <w:tc>
          <w:tcPr>
            <w:tcW w:w="5673" w:type="dxa"/>
          </w:tcPr>
          <w:p w:rsidR="00A129D9" w:rsidRPr="00325769" w:rsidRDefault="00A129D9" w:rsidP="00A129D9">
            <w:pPr>
              <w:rPr>
                <w:sz w:val="16"/>
                <w:szCs w:val="16"/>
                <w:lang w:val="nl-NL"/>
              </w:rPr>
            </w:pPr>
          </w:p>
        </w:tc>
      </w:tr>
      <w:tr w:rsidR="00A129D9" w:rsidRPr="00325769" w:rsidTr="00A129D9">
        <w:trPr>
          <w:cantSplit/>
          <w:trHeight w:val="600"/>
        </w:trPr>
        <w:tc>
          <w:tcPr>
            <w:tcW w:w="2480" w:type="dxa"/>
            <w:tcBorders>
              <w:top w:val="single" w:sz="12" w:space="0" w:color="auto"/>
            </w:tcBorders>
          </w:tcPr>
          <w:p w:rsidR="00A129D9" w:rsidRPr="00325769" w:rsidRDefault="00A129D9" w:rsidP="00A129D9">
            <w:pPr>
              <w:rPr>
                <w:sz w:val="16"/>
                <w:szCs w:val="16"/>
                <w:lang w:val="nl-NL"/>
              </w:rPr>
            </w:pPr>
            <w:r w:rsidRPr="00325769">
              <w:rPr>
                <w:sz w:val="16"/>
                <w:szCs w:val="16"/>
                <w:lang w:val="nl-NL"/>
              </w:rPr>
              <w:t>Eindoordeel</w:t>
            </w:r>
          </w:p>
          <w:p w:rsidR="00A129D9" w:rsidRPr="00325769" w:rsidRDefault="00A129D9" w:rsidP="00A129D9">
            <w:pPr>
              <w:rPr>
                <w:sz w:val="16"/>
                <w:szCs w:val="16"/>
                <w:lang w:val="nl-NL"/>
              </w:rPr>
            </w:pPr>
          </w:p>
        </w:tc>
        <w:tc>
          <w:tcPr>
            <w:tcW w:w="4394" w:type="dxa"/>
            <w:tcBorders>
              <w:top w:val="single" w:sz="12" w:space="0" w:color="auto"/>
            </w:tcBorders>
          </w:tcPr>
          <w:p w:rsidR="00A129D9" w:rsidRPr="00325769" w:rsidRDefault="00A129D9" w:rsidP="00A129D9">
            <w:pPr>
              <w:rPr>
                <w:sz w:val="16"/>
                <w:szCs w:val="16"/>
                <w:lang w:val="nl-NL"/>
              </w:rPr>
            </w:pPr>
            <w:r w:rsidRPr="00325769">
              <w:rPr>
                <w:sz w:val="16"/>
                <w:szCs w:val="16"/>
                <w:lang w:val="nl-NL"/>
              </w:rPr>
              <w:t>Voldoet aan de eisen van de Bepalingsmethode aangaande selectie van data en datakwaliteit.</w:t>
            </w:r>
          </w:p>
        </w:tc>
        <w:tc>
          <w:tcPr>
            <w:tcW w:w="1276" w:type="dxa"/>
            <w:tcBorders>
              <w:top w:val="single" w:sz="12" w:space="0" w:color="auto"/>
            </w:tcBorders>
          </w:tcPr>
          <w:p w:rsidR="00A129D9" w:rsidRPr="00325769" w:rsidRDefault="00A129D9" w:rsidP="00A129D9">
            <w:pPr>
              <w:jc w:val="center"/>
              <w:rPr>
                <w:sz w:val="16"/>
                <w:szCs w:val="16"/>
                <w:lang w:val="nl-NL"/>
              </w:rPr>
            </w:pPr>
          </w:p>
        </w:tc>
        <w:tc>
          <w:tcPr>
            <w:tcW w:w="5673" w:type="dxa"/>
            <w:tcBorders>
              <w:top w:val="single" w:sz="12" w:space="0" w:color="auto"/>
            </w:tcBorders>
          </w:tcPr>
          <w:p w:rsidR="00A129D9" w:rsidRPr="00325769" w:rsidRDefault="00A129D9" w:rsidP="00A129D9">
            <w:pPr>
              <w:rPr>
                <w:sz w:val="16"/>
                <w:szCs w:val="16"/>
                <w:lang w:val="nl-NL"/>
              </w:rPr>
            </w:pPr>
          </w:p>
        </w:tc>
      </w:tr>
    </w:tbl>
    <w:p w:rsidR="00A129D9" w:rsidRDefault="00A129D9" w:rsidP="00A129D9">
      <w:pPr>
        <w:spacing w:line="240" w:lineRule="auto"/>
        <w:rPr>
          <w:b/>
          <w:bCs/>
          <w:sz w:val="24"/>
          <w:szCs w:val="24"/>
          <w:lang w:val="nl-NL"/>
        </w:rPr>
      </w:pPr>
      <w:r>
        <w:rPr>
          <w:b/>
          <w:bCs/>
          <w:sz w:val="24"/>
          <w:szCs w:val="24"/>
          <w:lang w:val="nl-NL"/>
        </w:rPr>
        <w:br w:type="page"/>
      </w:r>
    </w:p>
    <w:p w:rsidR="00A129D9" w:rsidRPr="00C83F1C" w:rsidRDefault="00A129D9" w:rsidP="00A129D9">
      <w:pPr>
        <w:rPr>
          <w:b/>
          <w:bCs/>
          <w:sz w:val="24"/>
          <w:szCs w:val="24"/>
          <w:lang w:val="nl-NL"/>
        </w:rPr>
      </w:pPr>
      <w:r>
        <w:rPr>
          <w:b/>
          <w:bCs/>
          <w:sz w:val="24"/>
          <w:szCs w:val="24"/>
          <w:lang w:val="nl-NL"/>
        </w:rPr>
        <w:lastRenderedPageBreak/>
        <w:t>I</w:t>
      </w:r>
      <w:r w:rsidRPr="00A12A42">
        <w:rPr>
          <w:b/>
          <w:bCs/>
          <w:sz w:val="24"/>
          <w:szCs w:val="24"/>
          <w:lang w:val="nl-NL"/>
        </w:rPr>
        <w:t xml:space="preserve">nventarisatie </w:t>
      </w:r>
      <w:r w:rsidRPr="00F63187">
        <w:rPr>
          <w:b/>
          <w:bCs/>
          <w:sz w:val="24"/>
          <w:szCs w:val="24"/>
          <w:lang w:val="nl-NL"/>
        </w:rPr>
        <w:t>(</w:t>
      </w:r>
      <w:r>
        <w:rPr>
          <w:b/>
          <w:bCs/>
          <w:sz w:val="24"/>
          <w:szCs w:val="24"/>
          <w:lang w:val="nl-NL"/>
        </w:rPr>
        <w:t>paragraaf 2.6.4 Bepalingsmethode; paragraaf 6.4 EN 15804)</w:t>
      </w:r>
    </w:p>
    <w:p w:rsidR="00A129D9" w:rsidRPr="00134AA6" w:rsidRDefault="00A129D9" w:rsidP="00A129D9">
      <w:pPr>
        <w:rPr>
          <w:lang w:val="nl-N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480"/>
        <w:gridCol w:w="4394"/>
        <w:gridCol w:w="1276"/>
        <w:gridCol w:w="5673"/>
      </w:tblGrid>
      <w:tr w:rsidR="00A129D9" w:rsidRPr="00325769" w:rsidTr="00A129D9">
        <w:trPr>
          <w:cantSplit/>
          <w:trHeight w:val="600"/>
        </w:trPr>
        <w:tc>
          <w:tcPr>
            <w:tcW w:w="13823" w:type="dxa"/>
            <w:gridSpan w:val="4"/>
          </w:tcPr>
          <w:p w:rsidR="00A129D9" w:rsidRPr="00325769" w:rsidRDefault="00A129D9" w:rsidP="00A129D9">
            <w:pPr>
              <w:pStyle w:val="Voettekst"/>
              <w:tabs>
                <w:tab w:val="clear" w:pos="4536"/>
                <w:tab w:val="clear" w:pos="9072"/>
              </w:tabs>
              <w:spacing w:line="288" w:lineRule="auto"/>
              <w:rPr>
                <w:b/>
                <w:bCs/>
                <w:sz w:val="16"/>
                <w:szCs w:val="16"/>
                <w:lang w:val="nl-NL"/>
              </w:rPr>
            </w:pPr>
            <w:r w:rsidRPr="00325769">
              <w:rPr>
                <w:b/>
                <w:bCs/>
                <w:sz w:val="16"/>
                <w:szCs w:val="16"/>
                <w:lang w:val="nl-NL"/>
              </w:rPr>
              <w:t>INVENTARISATIE: DATAVERZAMELING</w:t>
            </w:r>
          </w:p>
          <w:p w:rsidR="00A129D9" w:rsidRPr="00325769" w:rsidRDefault="00A129D9" w:rsidP="00A129D9">
            <w:pPr>
              <w:pStyle w:val="Voettekst"/>
              <w:tabs>
                <w:tab w:val="clear" w:pos="4536"/>
                <w:tab w:val="clear" w:pos="9072"/>
              </w:tabs>
              <w:spacing w:line="288" w:lineRule="auto"/>
              <w:rPr>
                <w:b/>
                <w:sz w:val="16"/>
                <w:szCs w:val="16"/>
                <w:lang w:val="nl-NL"/>
              </w:rPr>
            </w:pPr>
            <w:r w:rsidRPr="00325769">
              <w:rPr>
                <w:sz w:val="16"/>
                <w:szCs w:val="16"/>
                <w:lang w:val="nl-NL"/>
              </w:rPr>
              <w:t>(paragraaf 2.6.4.1 Bepalingsmethode; paragraaf 6.4.1 EN 15804)</w:t>
            </w:r>
          </w:p>
        </w:tc>
      </w:tr>
      <w:tr w:rsidR="00A129D9" w:rsidRPr="00325769" w:rsidTr="00A129D9">
        <w:trPr>
          <w:cantSplit/>
          <w:trHeight w:val="600"/>
        </w:trPr>
        <w:tc>
          <w:tcPr>
            <w:tcW w:w="2480" w:type="dxa"/>
          </w:tcPr>
          <w:p w:rsidR="00A129D9" w:rsidRPr="00325769" w:rsidRDefault="00A129D9" w:rsidP="00A129D9">
            <w:pPr>
              <w:pStyle w:val="Kop7"/>
              <w:rPr>
                <w:rFonts w:ascii="Arial" w:hAnsi="Arial"/>
                <w:b/>
                <w:bCs/>
                <w:sz w:val="16"/>
                <w:szCs w:val="16"/>
                <w:lang w:val="nl-NL"/>
              </w:rPr>
            </w:pPr>
            <w:r w:rsidRPr="00325769">
              <w:rPr>
                <w:rFonts w:ascii="Arial" w:hAnsi="Arial"/>
                <w:b/>
                <w:bCs/>
                <w:sz w:val="16"/>
                <w:szCs w:val="16"/>
                <w:lang w:val="nl-NL"/>
              </w:rPr>
              <w:t>Onderwerp</w:t>
            </w:r>
          </w:p>
        </w:tc>
        <w:tc>
          <w:tcPr>
            <w:tcW w:w="4394" w:type="dxa"/>
          </w:tcPr>
          <w:p w:rsidR="00A129D9" w:rsidRPr="00325769" w:rsidRDefault="00A129D9" w:rsidP="00A129D9">
            <w:pPr>
              <w:rPr>
                <w:b/>
                <w:sz w:val="16"/>
                <w:szCs w:val="16"/>
                <w:lang w:val="nl-NL"/>
              </w:rPr>
            </w:pPr>
            <w:r w:rsidRPr="00325769">
              <w:rPr>
                <w:b/>
                <w:sz w:val="16"/>
                <w:szCs w:val="16"/>
                <w:lang w:val="nl-NL"/>
              </w:rPr>
              <w:t>Criterium</w:t>
            </w:r>
          </w:p>
        </w:tc>
        <w:tc>
          <w:tcPr>
            <w:tcW w:w="1276" w:type="dxa"/>
          </w:tcPr>
          <w:p w:rsidR="00A129D9" w:rsidRPr="00325769" w:rsidRDefault="00A129D9" w:rsidP="00A129D9">
            <w:pPr>
              <w:jc w:val="center"/>
              <w:rPr>
                <w:b/>
                <w:color w:val="000000"/>
                <w:sz w:val="16"/>
                <w:szCs w:val="16"/>
                <w:lang w:val="nl-NL"/>
              </w:rPr>
            </w:pPr>
            <w:r w:rsidRPr="00325769">
              <w:rPr>
                <w:b/>
                <w:color w:val="000000"/>
                <w:sz w:val="16"/>
                <w:szCs w:val="16"/>
                <w:lang w:val="nl-NL"/>
              </w:rPr>
              <w:t>Voldoet aan criterium</w:t>
            </w:r>
          </w:p>
          <w:p w:rsidR="00A129D9" w:rsidRPr="00325769" w:rsidRDefault="00A129D9" w:rsidP="00A129D9">
            <w:pPr>
              <w:jc w:val="center"/>
              <w:rPr>
                <w:b/>
                <w:color w:val="000000"/>
                <w:sz w:val="16"/>
                <w:szCs w:val="16"/>
                <w:lang w:val="nl-NL"/>
              </w:rPr>
            </w:pPr>
            <w:r w:rsidRPr="00325769">
              <w:rPr>
                <w:b/>
                <w:color w:val="000000"/>
                <w:sz w:val="16"/>
                <w:szCs w:val="16"/>
                <w:lang w:val="nl-NL"/>
              </w:rPr>
              <w:t>ja / nee</w:t>
            </w:r>
          </w:p>
        </w:tc>
        <w:tc>
          <w:tcPr>
            <w:tcW w:w="5673" w:type="dxa"/>
          </w:tcPr>
          <w:p w:rsidR="00A129D9" w:rsidRPr="00325769" w:rsidRDefault="00A129D9" w:rsidP="00A129D9">
            <w:pPr>
              <w:jc w:val="center"/>
              <w:rPr>
                <w:b/>
                <w:sz w:val="16"/>
                <w:szCs w:val="16"/>
                <w:lang w:val="nl-NL"/>
              </w:rPr>
            </w:pPr>
            <w:r w:rsidRPr="00325769">
              <w:rPr>
                <w:b/>
                <w:sz w:val="16"/>
                <w:szCs w:val="16"/>
                <w:lang w:val="nl-NL"/>
              </w:rPr>
              <w:t>Opmerkingen</w:t>
            </w:r>
          </w:p>
        </w:tc>
      </w:tr>
      <w:tr w:rsidR="00A129D9" w:rsidRPr="00325769" w:rsidTr="00A129D9">
        <w:trPr>
          <w:cantSplit/>
          <w:trHeight w:val="600"/>
        </w:trPr>
        <w:tc>
          <w:tcPr>
            <w:tcW w:w="2480" w:type="dxa"/>
          </w:tcPr>
          <w:p w:rsidR="00A129D9" w:rsidRPr="00325769" w:rsidRDefault="00A129D9" w:rsidP="00A129D9">
            <w:pPr>
              <w:rPr>
                <w:sz w:val="16"/>
                <w:szCs w:val="16"/>
                <w:lang w:val="nl-NL"/>
              </w:rPr>
            </w:pPr>
            <w:r w:rsidRPr="00325769">
              <w:rPr>
                <w:sz w:val="16"/>
                <w:szCs w:val="16"/>
                <w:lang w:val="nl-NL"/>
              </w:rPr>
              <w:t>Datacategorieën</w:t>
            </w:r>
          </w:p>
          <w:p w:rsidR="00A129D9" w:rsidRPr="00325769" w:rsidRDefault="00A129D9" w:rsidP="00A129D9">
            <w:pPr>
              <w:rPr>
                <w:sz w:val="16"/>
                <w:szCs w:val="16"/>
                <w:lang w:val="nl-NL"/>
              </w:rPr>
            </w:pPr>
          </w:p>
        </w:tc>
        <w:tc>
          <w:tcPr>
            <w:tcW w:w="4394" w:type="dxa"/>
          </w:tcPr>
          <w:p w:rsidR="00A129D9" w:rsidRPr="00325769" w:rsidRDefault="00A129D9" w:rsidP="00A129D9">
            <w:pPr>
              <w:rPr>
                <w:sz w:val="16"/>
                <w:szCs w:val="16"/>
                <w:lang w:val="nl-NL"/>
              </w:rPr>
            </w:pPr>
            <w:r w:rsidRPr="00325769">
              <w:rPr>
                <w:sz w:val="16"/>
                <w:szCs w:val="16"/>
                <w:lang w:val="nl-NL"/>
              </w:rPr>
              <w:t xml:space="preserve">Er moeten milieu-ingrepen van de processen uit het productsysteem worden verzameld binnen de volgende datacategorieën: </w:t>
            </w:r>
          </w:p>
          <w:p w:rsidR="00A129D9" w:rsidRPr="00325769" w:rsidRDefault="00A129D9" w:rsidP="00A129D9">
            <w:pPr>
              <w:rPr>
                <w:sz w:val="16"/>
                <w:szCs w:val="16"/>
                <w:lang w:val="nl-NL"/>
              </w:rPr>
            </w:pPr>
            <w:r w:rsidRPr="00325769">
              <w:rPr>
                <w:sz w:val="16"/>
                <w:szCs w:val="16"/>
                <w:lang w:val="nl-NL"/>
              </w:rPr>
              <w:t>onttrekking van grondstoffen, emissies naar lucht, emissies naar water en emissies naar bodem.</w:t>
            </w:r>
          </w:p>
        </w:tc>
        <w:tc>
          <w:tcPr>
            <w:tcW w:w="1276" w:type="dxa"/>
          </w:tcPr>
          <w:p w:rsidR="00A129D9" w:rsidRPr="00325769" w:rsidRDefault="00A129D9" w:rsidP="00A129D9">
            <w:pPr>
              <w:jc w:val="center"/>
              <w:rPr>
                <w:color w:val="000000"/>
                <w:sz w:val="16"/>
                <w:szCs w:val="16"/>
                <w:lang w:val="nl-NL"/>
              </w:rPr>
            </w:pPr>
          </w:p>
        </w:tc>
        <w:tc>
          <w:tcPr>
            <w:tcW w:w="5673" w:type="dxa"/>
          </w:tcPr>
          <w:p w:rsidR="00A129D9" w:rsidRPr="00325769" w:rsidRDefault="00A129D9" w:rsidP="00A129D9">
            <w:pPr>
              <w:rPr>
                <w:sz w:val="16"/>
                <w:szCs w:val="16"/>
                <w:lang w:val="nl-NL"/>
              </w:rPr>
            </w:pPr>
          </w:p>
        </w:tc>
      </w:tr>
      <w:tr w:rsidR="00A129D9" w:rsidRPr="00325769" w:rsidTr="00A129D9">
        <w:trPr>
          <w:cantSplit/>
          <w:trHeight w:val="600"/>
        </w:trPr>
        <w:tc>
          <w:tcPr>
            <w:tcW w:w="2480" w:type="dxa"/>
          </w:tcPr>
          <w:p w:rsidR="00A129D9" w:rsidRPr="00325769" w:rsidRDefault="00A129D9" w:rsidP="00A129D9">
            <w:pPr>
              <w:rPr>
                <w:sz w:val="16"/>
                <w:szCs w:val="16"/>
                <w:lang w:val="nl-NL"/>
              </w:rPr>
            </w:pPr>
            <w:r w:rsidRPr="00325769">
              <w:rPr>
                <w:sz w:val="16"/>
                <w:szCs w:val="16"/>
                <w:lang w:val="nl-NL"/>
              </w:rPr>
              <w:t>Dataverzameling</w:t>
            </w:r>
          </w:p>
          <w:p w:rsidR="00A129D9" w:rsidRPr="00325769" w:rsidRDefault="00A129D9" w:rsidP="00A129D9">
            <w:pPr>
              <w:rPr>
                <w:sz w:val="16"/>
                <w:szCs w:val="16"/>
                <w:lang w:val="nl-NL"/>
              </w:rPr>
            </w:pPr>
            <w:r w:rsidRPr="00325769">
              <w:rPr>
                <w:sz w:val="16"/>
                <w:szCs w:val="16"/>
                <w:lang w:val="nl-NL"/>
              </w:rPr>
              <w:t>Ingrepen</w:t>
            </w:r>
          </w:p>
        </w:tc>
        <w:tc>
          <w:tcPr>
            <w:tcW w:w="4394" w:type="dxa"/>
          </w:tcPr>
          <w:p w:rsidR="00A129D9" w:rsidRPr="00325769" w:rsidRDefault="00A129D9" w:rsidP="00A129D9">
            <w:pPr>
              <w:rPr>
                <w:sz w:val="16"/>
                <w:szCs w:val="16"/>
                <w:lang w:val="nl-NL"/>
              </w:rPr>
            </w:pPr>
            <w:r w:rsidRPr="00325769">
              <w:rPr>
                <w:sz w:val="16"/>
                <w:szCs w:val="16"/>
                <w:lang w:val="nl-NL"/>
              </w:rPr>
              <w:t>Van elke ingreep moet de naam, de eenheid en de hoeveelheid worden benoemd.</w:t>
            </w:r>
            <w:r w:rsidRPr="00325769">
              <w:rPr>
                <w:sz w:val="16"/>
                <w:szCs w:val="16"/>
                <w:lang w:val="nl-NL"/>
              </w:rPr>
              <w:br/>
              <w:t>De naam moet aangeven wat daadwerkelijk is gemeten.</w:t>
            </w:r>
          </w:p>
        </w:tc>
        <w:tc>
          <w:tcPr>
            <w:tcW w:w="1276" w:type="dxa"/>
          </w:tcPr>
          <w:p w:rsidR="00A129D9" w:rsidRPr="00325769" w:rsidRDefault="00A129D9" w:rsidP="00A129D9">
            <w:pPr>
              <w:jc w:val="center"/>
              <w:rPr>
                <w:color w:val="000000"/>
                <w:sz w:val="16"/>
                <w:szCs w:val="16"/>
                <w:lang w:val="nl-NL"/>
              </w:rPr>
            </w:pPr>
          </w:p>
        </w:tc>
        <w:tc>
          <w:tcPr>
            <w:tcW w:w="5673" w:type="dxa"/>
          </w:tcPr>
          <w:p w:rsidR="00A129D9" w:rsidRPr="00325769" w:rsidRDefault="00A129D9" w:rsidP="00A129D9">
            <w:pPr>
              <w:rPr>
                <w:sz w:val="16"/>
                <w:szCs w:val="16"/>
                <w:lang w:val="nl-NL"/>
              </w:rPr>
            </w:pPr>
          </w:p>
        </w:tc>
      </w:tr>
      <w:tr w:rsidR="00A129D9" w:rsidRPr="00325769" w:rsidTr="00A129D9">
        <w:trPr>
          <w:cantSplit/>
          <w:trHeight w:val="600"/>
        </w:trPr>
        <w:tc>
          <w:tcPr>
            <w:tcW w:w="2480" w:type="dxa"/>
          </w:tcPr>
          <w:p w:rsidR="00A129D9" w:rsidRPr="00325769" w:rsidRDefault="00A129D9" w:rsidP="00A129D9">
            <w:pPr>
              <w:rPr>
                <w:sz w:val="16"/>
                <w:szCs w:val="16"/>
                <w:lang w:val="nl-NL"/>
              </w:rPr>
            </w:pPr>
          </w:p>
        </w:tc>
        <w:tc>
          <w:tcPr>
            <w:tcW w:w="4394" w:type="dxa"/>
            <w:tcBorders>
              <w:bottom w:val="single" w:sz="4" w:space="0" w:color="auto"/>
            </w:tcBorders>
          </w:tcPr>
          <w:p w:rsidR="00A129D9" w:rsidRPr="00325769" w:rsidRDefault="00A129D9" w:rsidP="00A129D9">
            <w:pPr>
              <w:rPr>
                <w:sz w:val="16"/>
                <w:szCs w:val="16"/>
                <w:lang w:val="nl-NL"/>
              </w:rPr>
            </w:pPr>
            <w:r w:rsidRPr="00325769">
              <w:rPr>
                <w:sz w:val="16"/>
                <w:szCs w:val="16"/>
                <w:lang w:val="nl-NL"/>
              </w:rPr>
              <w:t>De voorkeursvolgorde voor het vaststellen van de emissies is:</w:t>
            </w:r>
          </w:p>
          <w:p w:rsidR="00A129D9" w:rsidRPr="00325769" w:rsidRDefault="00A129D9" w:rsidP="00BF22B2">
            <w:pPr>
              <w:numPr>
                <w:ilvl w:val="0"/>
                <w:numId w:val="7"/>
              </w:numPr>
              <w:tabs>
                <w:tab w:val="clear" w:pos="360"/>
              </w:tabs>
              <w:rPr>
                <w:sz w:val="16"/>
                <w:szCs w:val="16"/>
                <w:lang w:val="nl-NL"/>
              </w:rPr>
            </w:pPr>
            <w:r w:rsidRPr="00325769">
              <w:rPr>
                <w:sz w:val="16"/>
                <w:szCs w:val="16"/>
                <w:lang w:val="nl-NL"/>
              </w:rPr>
              <w:t>Methoden aangewezen in wetten, besluiten of ministeriële regelingen;</w:t>
            </w:r>
          </w:p>
          <w:p w:rsidR="00A129D9" w:rsidRPr="00325769" w:rsidRDefault="00A129D9" w:rsidP="00BF22B2">
            <w:pPr>
              <w:numPr>
                <w:ilvl w:val="0"/>
                <w:numId w:val="7"/>
              </w:numPr>
              <w:rPr>
                <w:sz w:val="16"/>
                <w:szCs w:val="16"/>
                <w:lang w:val="nl-NL"/>
              </w:rPr>
            </w:pPr>
            <w:r w:rsidRPr="00325769">
              <w:rPr>
                <w:sz w:val="16"/>
                <w:szCs w:val="16"/>
                <w:lang w:val="nl-NL"/>
              </w:rPr>
              <w:t>Methoden uit normbladen;</w:t>
            </w:r>
          </w:p>
          <w:p w:rsidR="00A129D9" w:rsidRPr="00325769" w:rsidRDefault="00A129D9" w:rsidP="00BF22B2">
            <w:pPr>
              <w:numPr>
                <w:ilvl w:val="0"/>
                <w:numId w:val="7"/>
              </w:numPr>
              <w:rPr>
                <w:sz w:val="16"/>
                <w:szCs w:val="16"/>
                <w:lang w:val="nl-NL"/>
              </w:rPr>
            </w:pPr>
            <w:r w:rsidRPr="00325769">
              <w:rPr>
                <w:sz w:val="16"/>
                <w:szCs w:val="16"/>
                <w:lang w:val="nl-NL"/>
              </w:rPr>
              <w:t>Methoden die zijn beschreven in (eventueel sectorspecifieke) privaatrechtelijke afspraken</w:t>
            </w:r>
          </w:p>
        </w:tc>
        <w:tc>
          <w:tcPr>
            <w:tcW w:w="1276" w:type="dxa"/>
          </w:tcPr>
          <w:p w:rsidR="00A129D9" w:rsidRPr="00325769" w:rsidRDefault="00A129D9" w:rsidP="00A129D9">
            <w:pPr>
              <w:jc w:val="center"/>
              <w:rPr>
                <w:sz w:val="16"/>
                <w:szCs w:val="16"/>
                <w:lang w:val="nl-NL"/>
              </w:rPr>
            </w:pPr>
          </w:p>
        </w:tc>
        <w:tc>
          <w:tcPr>
            <w:tcW w:w="5673" w:type="dxa"/>
          </w:tcPr>
          <w:p w:rsidR="00A129D9" w:rsidRPr="00325769" w:rsidRDefault="00A129D9" w:rsidP="00A129D9">
            <w:pPr>
              <w:rPr>
                <w:sz w:val="16"/>
                <w:szCs w:val="16"/>
                <w:lang w:val="nl-NL"/>
              </w:rPr>
            </w:pPr>
          </w:p>
        </w:tc>
      </w:tr>
      <w:tr w:rsidR="00A129D9" w:rsidRPr="00325769" w:rsidTr="00A129D9">
        <w:trPr>
          <w:cantSplit/>
          <w:trHeight w:val="600"/>
        </w:trPr>
        <w:tc>
          <w:tcPr>
            <w:tcW w:w="2480" w:type="dxa"/>
          </w:tcPr>
          <w:p w:rsidR="00A129D9" w:rsidRPr="00325769" w:rsidRDefault="00A129D9" w:rsidP="00A129D9">
            <w:pPr>
              <w:rPr>
                <w:sz w:val="16"/>
                <w:szCs w:val="16"/>
                <w:lang w:val="nl-NL"/>
              </w:rPr>
            </w:pPr>
          </w:p>
        </w:tc>
        <w:tc>
          <w:tcPr>
            <w:tcW w:w="4394" w:type="dxa"/>
            <w:tcBorders>
              <w:bottom w:val="single" w:sz="4" w:space="0" w:color="auto"/>
            </w:tcBorders>
          </w:tcPr>
          <w:p w:rsidR="00A129D9" w:rsidRPr="00325769" w:rsidRDefault="00A129D9" w:rsidP="00A129D9">
            <w:pPr>
              <w:rPr>
                <w:sz w:val="16"/>
                <w:szCs w:val="16"/>
                <w:lang w:val="nl-NL"/>
              </w:rPr>
            </w:pPr>
            <w:r w:rsidRPr="0088119A">
              <w:rPr>
                <w:sz w:val="16"/>
                <w:szCs w:val="16"/>
                <w:lang w:val="nl-NL"/>
              </w:rPr>
              <w:t>Alle milieu-ingrepen uit de meest recente CML-</w:t>
            </w:r>
            <w:r>
              <w:rPr>
                <w:sz w:val="16"/>
                <w:szCs w:val="16"/>
                <w:lang w:val="nl-NL"/>
              </w:rPr>
              <w:t>NMD</w:t>
            </w:r>
            <w:r w:rsidRPr="0088119A">
              <w:rPr>
                <w:sz w:val="16"/>
                <w:szCs w:val="16"/>
                <w:lang w:val="nl-NL"/>
              </w:rPr>
              <w:t xml:space="preserve"> methode die verkrijgbaar is via www.milieudatabase.nl en die van het International Reference Life Cycle Data System (ILCD) Handbook (“identified by the name EN_15804”), moeten worden beschouwd. </w:t>
            </w:r>
            <w:r w:rsidRPr="00325769">
              <w:rPr>
                <w:sz w:val="16"/>
                <w:szCs w:val="16"/>
                <w:lang w:val="nl-NL"/>
              </w:rPr>
              <w:t>De volgende ingrepen moeten minimaal een waarde hebben:</w:t>
            </w:r>
          </w:p>
          <w:p w:rsidR="00A129D9" w:rsidRPr="00325769" w:rsidRDefault="00A129D9" w:rsidP="00BF22B2">
            <w:pPr>
              <w:numPr>
                <w:ilvl w:val="0"/>
                <w:numId w:val="10"/>
              </w:numPr>
              <w:ind w:left="214" w:hanging="214"/>
              <w:rPr>
                <w:sz w:val="16"/>
                <w:szCs w:val="16"/>
                <w:lang w:val="nl-NL"/>
              </w:rPr>
            </w:pPr>
            <w:r w:rsidRPr="00325769">
              <w:rPr>
                <w:sz w:val="16"/>
                <w:szCs w:val="16"/>
                <w:lang w:val="nl-NL"/>
              </w:rPr>
              <w:t>emissies naar lucht bij het gebruik van thermische energie van CO2, CO, NOx (NO2 en N2O), SO2, CxHy en fijn stof (PM10: deeltjes &lt; 10 µm);</w:t>
            </w:r>
          </w:p>
          <w:p w:rsidR="00A129D9" w:rsidRPr="00325769" w:rsidRDefault="00A129D9" w:rsidP="00BF22B2">
            <w:pPr>
              <w:numPr>
                <w:ilvl w:val="0"/>
                <w:numId w:val="10"/>
              </w:numPr>
              <w:ind w:left="214" w:hanging="214"/>
              <w:rPr>
                <w:sz w:val="16"/>
                <w:szCs w:val="16"/>
                <w:lang w:val="nl-NL"/>
              </w:rPr>
            </w:pPr>
            <w:r w:rsidRPr="00325769">
              <w:rPr>
                <w:sz w:val="16"/>
                <w:szCs w:val="16"/>
                <w:lang w:val="nl-NL"/>
              </w:rPr>
              <w:t xml:space="preserve">emissies naar water van CZV, BZV, P-totaal, N-totaal en vaste stof (PM10: deeltjes &lt; 10 </w:t>
            </w:r>
            <w:r>
              <w:rPr>
                <w:sz w:val="16"/>
                <w:szCs w:val="16"/>
                <w:lang w:val="nl-NL"/>
              </w:rPr>
              <w:t>µ</w:t>
            </w:r>
            <w:r w:rsidRPr="00325769">
              <w:rPr>
                <w:sz w:val="16"/>
                <w:szCs w:val="16"/>
                <w:lang w:val="nl-NL"/>
              </w:rPr>
              <w:t>m);</w:t>
            </w:r>
          </w:p>
          <w:p w:rsidR="00A129D9" w:rsidRPr="00325769" w:rsidRDefault="00A129D9" w:rsidP="00BF22B2">
            <w:pPr>
              <w:numPr>
                <w:ilvl w:val="0"/>
                <w:numId w:val="10"/>
              </w:numPr>
              <w:ind w:left="214" w:hanging="214"/>
              <w:rPr>
                <w:sz w:val="16"/>
                <w:szCs w:val="16"/>
                <w:lang w:val="nl-NL"/>
              </w:rPr>
            </w:pPr>
            <w:r w:rsidRPr="00325769">
              <w:rPr>
                <w:sz w:val="16"/>
                <w:szCs w:val="16"/>
                <w:lang w:val="nl-NL"/>
              </w:rPr>
              <w:t>emissies naar bodem van PAK en zware metalen;</w:t>
            </w:r>
          </w:p>
          <w:p w:rsidR="00A129D9" w:rsidRPr="00325769" w:rsidRDefault="00A129D9" w:rsidP="00BF22B2">
            <w:pPr>
              <w:numPr>
                <w:ilvl w:val="0"/>
                <w:numId w:val="10"/>
              </w:numPr>
              <w:ind w:left="214" w:hanging="214"/>
              <w:rPr>
                <w:sz w:val="16"/>
                <w:szCs w:val="16"/>
                <w:lang w:val="nl-NL"/>
              </w:rPr>
            </w:pPr>
            <w:r w:rsidRPr="00325769">
              <w:rPr>
                <w:sz w:val="16"/>
                <w:szCs w:val="16"/>
                <w:lang w:val="nl-NL"/>
              </w:rPr>
              <w:t>overige emissies waaraan vanuit de milieuregelgeving eisen worden gesteld aan de producent van het bouwproduct.</w:t>
            </w:r>
          </w:p>
        </w:tc>
        <w:tc>
          <w:tcPr>
            <w:tcW w:w="1276" w:type="dxa"/>
          </w:tcPr>
          <w:p w:rsidR="00A129D9" w:rsidRPr="00325769" w:rsidRDefault="00A129D9" w:rsidP="00A129D9">
            <w:pPr>
              <w:jc w:val="center"/>
              <w:rPr>
                <w:sz w:val="16"/>
                <w:szCs w:val="16"/>
              </w:rPr>
            </w:pPr>
          </w:p>
        </w:tc>
        <w:tc>
          <w:tcPr>
            <w:tcW w:w="5673" w:type="dxa"/>
          </w:tcPr>
          <w:p w:rsidR="00A129D9" w:rsidRPr="00325769" w:rsidRDefault="00A129D9" w:rsidP="00A129D9">
            <w:pPr>
              <w:rPr>
                <w:sz w:val="16"/>
                <w:szCs w:val="16"/>
              </w:rPr>
            </w:pPr>
          </w:p>
        </w:tc>
      </w:tr>
      <w:tr w:rsidR="00A129D9" w:rsidRPr="00325769" w:rsidTr="00A129D9">
        <w:trPr>
          <w:cantSplit/>
          <w:trHeight w:val="600"/>
        </w:trPr>
        <w:tc>
          <w:tcPr>
            <w:tcW w:w="2480" w:type="dxa"/>
          </w:tcPr>
          <w:p w:rsidR="00A129D9" w:rsidRPr="00325769" w:rsidRDefault="00A129D9" w:rsidP="00A129D9">
            <w:pPr>
              <w:rPr>
                <w:sz w:val="16"/>
                <w:szCs w:val="16"/>
                <w:lang w:val="nl-NL"/>
              </w:rPr>
            </w:pPr>
            <w:r w:rsidRPr="00325769">
              <w:rPr>
                <w:sz w:val="16"/>
                <w:szCs w:val="16"/>
                <w:lang w:val="nl-NL"/>
              </w:rPr>
              <w:lastRenderedPageBreak/>
              <w:t>Dataverzameling</w:t>
            </w:r>
          </w:p>
          <w:p w:rsidR="00A129D9" w:rsidRPr="00325769" w:rsidRDefault="00A129D9" w:rsidP="00A129D9">
            <w:pPr>
              <w:rPr>
                <w:sz w:val="16"/>
                <w:szCs w:val="16"/>
              </w:rPr>
            </w:pPr>
            <w:r w:rsidRPr="00325769">
              <w:rPr>
                <w:sz w:val="16"/>
                <w:szCs w:val="16"/>
              </w:rPr>
              <w:t>Biogeen koolstof</w:t>
            </w:r>
            <w:r w:rsidRPr="00325769">
              <w:rPr>
                <w:sz w:val="16"/>
                <w:szCs w:val="16"/>
              </w:rPr>
              <w:br/>
              <w:t>(CO</w:t>
            </w:r>
            <w:r w:rsidRPr="00325769">
              <w:rPr>
                <w:sz w:val="16"/>
                <w:szCs w:val="16"/>
                <w:vertAlign w:val="subscript"/>
              </w:rPr>
              <w:t>2</w:t>
            </w:r>
            <w:r w:rsidRPr="00325769">
              <w:rPr>
                <w:sz w:val="16"/>
                <w:szCs w:val="16"/>
                <w:lang w:val="nl-NL"/>
              </w:rPr>
              <w:t>, CH</w:t>
            </w:r>
            <w:r w:rsidRPr="00325769">
              <w:rPr>
                <w:sz w:val="16"/>
                <w:szCs w:val="16"/>
                <w:vertAlign w:val="subscript"/>
                <w:lang w:val="nl-NL"/>
              </w:rPr>
              <w:t>4</w:t>
            </w:r>
            <w:r w:rsidRPr="00325769">
              <w:rPr>
                <w:sz w:val="16"/>
                <w:szCs w:val="16"/>
                <w:lang w:val="nl-NL"/>
              </w:rPr>
              <w:t>, etc.)</w:t>
            </w:r>
          </w:p>
        </w:tc>
        <w:tc>
          <w:tcPr>
            <w:tcW w:w="4394" w:type="dxa"/>
            <w:tcBorders>
              <w:bottom w:val="single" w:sz="4" w:space="0" w:color="auto"/>
            </w:tcBorders>
          </w:tcPr>
          <w:p w:rsidR="00A129D9" w:rsidRPr="00325769" w:rsidRDefault="00A129D9" w:rsidP="00A129D9">
            <w:pPr>
              <w:rPr>
                <w:sz w:val="16"/>
                <w:szCs w:val="16"/>
                <w:lang w:val="nl-NL"/>
              </w:rPr>
            </w:pPr>
            <w:r>
              <w:rPr>
                <w:sz w:val="16"/>
                <w:szCs w:val="16"/>
              </w:rPr>
              <w:t>Zowel opname</w:t>
            </w:r>
            <w:r w:rsidRPr="00325769">
              <w:rPr>
                <w:sz w:val="16"/>
                <w:szCs w:val="16"/>
              </w:rPr>
              <w:t xml:space="preserve"> van biogeen </w:t>
            </w:r>
            <w:r>
              <w:rPr>
                <w:sz w:val="16"/>
                <w:szCs w:val="16"/>
              </w:rPr>
              <w:t>koolstof als emissie is gemodelleerd in de modules waar het optreedt</w:t>
            </w:r>
            <w:r w:rsidRPr="00325769">
              <w:rPr>
                <w:sz w:val="16"/>
                <w:szCs w:val="16"/>
              </w:rPr>
              <w:t>.</w:t>
            </w:r>
          </w:p>
        </w:tc>
        <w:tc>
          <w:tcPr>
            <w:tcW w:w="1276" w:type="dxa"/>
          </w:tcPr>
          <w:p w:rsidR="00A129D9" w:rsidRPr="00325769" w:rsidRDefault="00A129D9" w:rsidP="00A129D9">
            <w:pPr>
              <w:jc w:val="center"/>
              <w:rPr>
                <w:sz w:val="16"/>
                <w:szCs w:val="16"/>
              </w:rPr>
            </w:pPr>
          </w:p>
        </w:tc>
        <w:tc>
          <w:tcPr>
            <w:tcW w:w="5673" w:type="dxa"/>
          </w:tcPr>
          <w:p w:rsidR="00A129D9" w:rsidRPr="00325769" w:rsidRDefault="00A129D9" w:rsidP="00A129D9">
            <w:pPr>
              <w:rPr>
                <w:sz w:val="16"/>
                <w:szCs w:val="16"/>
              </w:rPr>
            </w:pPr>
          </w:p>
        </w:tc>
      </w:tr>
      <w:tr w:rsidR="00A129D9" w:rsidRPr="00325769" w:rsidTr="00A129D9">
        <w:trPr>
          <w:cantSplit/>
          <w:trHeight w:val="600"/>
        </w:trPr>
        <w:tc>
          <w:tcPr>
            <w:tcW w:w="2480" w:type="dxa"/>
          </w:tcPr>
          <w:p w:rsidR="00A129D9" w:rsidRPr="00325769" w:rsidRDefault="00A129D9" w:rsidP="00A129D9">
            <w:pPr>
              <w:rPr>
                <w:sz w:val="16"/>
                <w:szCs w:val="16"/>
                <w:lang w:val="nl-NL"/>
              </w:rPr>
            </w:pPr>
            <w:r w:rsidRPr="00325769">
              <w:rPr>
                <w:sz w:val="16"/>
                <w:szCs w:val="16"/>
                <w:lang w:val="nl-NL"/>
              </w:rPr>
              <w:t>Dataverzameling</w:t>
            </w:r>
          </w:p>
          <w:p w:rsidR="00A129D9" w:rsidRPr="00325769" w:rsidRDefault="00A129D9" w:rsidP="00A129D9">
            <w:pPr>
              <w:rPr>
                <w:sz w:val="16"/>
                <w:szCs w:val="16"/>
              </w:rPr>
            </w:pPr>
            <w:r w:rsidRPr="00325769">
              <w:rPr>
                <w:sz w:val="16"/>
                <w:szCs w:val="16"/>
              </w:rPr>
              <w:t>Afval</w:t>
            </w:r>
          </w:p>
        </w:tc>
        <w:tc>
          <w:tcPr>
            <w:tcW w:w="4394" w:type="dxa"/>
            <w:tcBorders>
              <w:bottom w:val="single" w:sz="4" w:space="0" w:color="auto"/>
            </w:tcBorders>
          </w:tcPr>
          <w:p w:rsidR="00A129D9" w:rsidRPr="00325769" w:rsidRDefault="00A129D9" w:rsidP="00A129D9">
            <w:pPr>
              <w:rPr>
                <w:sz w:val="16"/>
                <w:szCs w:val="16"/>
                <w:lang w:val="nl-NL"/>
              </w:rPr>
            </w:pPr>
            <w:r w:rsidRPr="00325769">
              <w:rPr>
                <w:sz w:val="16"/>
                <w:szCs w:val="16"/>
                <w:lang w:val="nl-NL"/>
              </w:rPr>
              <w:t>Is van vrijkomende stoffen bepaald of het afval is?</w:t>
            </w:r>
          </w:p>
          <w:p w:rsidR="00A129D9" w:rsidRPr="00325769" w:rsidRDefault="00A129D9" w:rsidP="00A129D9">
            <w:pPr>
              <w:rPr>
                <w:sz w:val="16"/>
                <w:szCs w:val="16"/>
                <w:lang w:val="nl-NL"/>
              </w:rPr>
            </w:pPr>
            <w:r w:rsidRPr="00325769">
              <w:rPr>
                <w:sz w:val="16"/>
                <w:szCs w:val="16"/>
                <w:lang w:val="nl-NL"/>
              </w:rPr>
              <w:t>Is de end-of-waste status gecontroleerd?</w:t>
            </w:r>
          </w:p>
          <w:p w:rsidR="00A129D9" w:rsidRPr="00325769" w:rsidRDefault="00A129D9" w:rsidP="00A129D9">
            <w:pPr>
              <w:rPr>
                <w:sz w:val="16"/>
                <w:szCs w:val="16"/>
                <w:lang w:val="nl-NL"/>
              </w:rPr>
            </w:pPr>
            <w:r w:rsidRPr="00325769">
              <w:rPr>
                <w:sz w:val="16"/>
                <w:szCs w:val="16"/>
                <w:lang w:val="nl-NL"/>
              </w:rPr>
              <w:t>Is van het afval bepaald of het gevaarlijk afval is?</w:t>
            </w:r>
          </w:p>
        </w:tc>
        <w:tc>
          <w:tcPr>
            <w:tcW w:w="1276" w:type="dxa"/>
          </w:tcPr>
          <w:p w:rsidR="00A129D9" w:rsidRPr="00325769" w:rsidRDefault="00A129D9" w:rsidP="00A129D9">
            <w:pPr>
              <w:jc w:val="center"/>
              <w:rPr>
                <w:sz w:val="16"/>
                <w:szCs w:val="16"/>
              </w:rPr>
            </w:pPr>
          </w:p>
        </w:tc>
        <w:tc>
          <w:tcPr>
            <w:tcW w:w="5673" w:type="dxa"/>
          </w:tcPr>
          <w:p w:rsidR="00A129D9" w:rsidRPr="00325769" w:rsidRDefault="00A129D9" w:rsidP="00A129D9">
            <w:pPr>
              <w:rPr>
                <w:sz w:val="16"/>
                <w:szCs w:val="16"/>
              </w:rPr>
            </w:pPr>
          </w:p>
        </w:tc>
      </w:tr>
      <w:tr w:rsidR="00A129D9" w:rsidRPr="00325769" w:rsidTr="00A129D9">
        <w:trPr>
          <w:cantSplit/>
          <w:trHeight w:val="600"/>
        </w:trPr>
        <w:tc>
          <w:tcPr>
            <w:tcW w:w="2480" w:type="dxa"/>
            <w:vMerge w:val="restart"/>
          </w:tcPr>
          <w:p w:rsidR="00A129D9" w:rsidRPr="00325769" w:rsidRDefault="00A129D9" w:rsidP="00A129D9">
            <w:pPr>
              <w:rPr>
                <w:sz w:val="16"/>
                <w:szCs w:val="16"/>
                <w:lang w:val="nl-NL"/>
              </w:rPr>
            </w:pPr>
            <w:bookmarkStart w:id="4" w:name="_Toc87233973"/>
            <w:r w:rsidRPr="00325769">
              <w:rPr>
                <w:sz w:val="16"/>
                <w:szCs w:val="16"/>
                <w:lang w:val="nl-NL"/>
              </w:rPr>
              <w:t>Gegevensbronnen</w:t>
            </w:r>
            <w:bookmarkEnd w:id="4"/>
          </w:p>
        </w:tc>
        <w:tc>
          <w:tcPr>
            <w:tcW w:w="4394" w:type="dxa"/>
            <w:tcBorders>
              <w:top w:val="single" w:sz="4" w:space="0" w:color="auto"/>
              <w:bottom w:val="nil"/>
            </w:tcBorders>
          </w:tcPr>
          <w:p w:rsidR="00A129D9" w:rsidRPr="00325769" w:rsidRDefault="00A129D9" w:rsidP="00A129D9">
            <w:pPr>
              <w:rPr>
                <w:sz w:val="16"/>
                <w:szCs w:val="16"/>
                <w:lang w:val="nl-NL"/>
              </w:rPr>
            </w:pPr>
            <w:r w:rsidRPr="00325769">
              <w:rPr>
                <w:sz w:val="16"/>
                <w:szCs w:val="16"/>
                <w:lang w:val="nl-NL"/>
              </w:rPr>
              <w:t>De gegevens van de producent van het bouwproduct moeten uit primaire bronnen afkomstig zijn en geldig (representatief) voor de periode die in de milieuverklaring staat vermeld.</w:t>
            </w:r>
          </w:p>
        </w:tc>
        <w:tc>
          <w:tcPr>
            <w:tcW w:w="1276" w:type="dxa"/>
          </w:tcPr>
          <w:p w:rsidR="00A129D9" w:rsidRPr="00325769" w:rsidRDefault="00A129D9" w:rsidP="00A129D9">
            <w:pPr>
              <w:jc w:val="center"/>
              <w:rPr>
                <w:sz w:val="16"/>
                <w:szCs w:val="16"/>
                <w:lang w:val="nl-NL"/>
              </w:rPr>
            </w:pPr>
          </w:p>
        </w:tc>
        <w:tc>
          <w:tcPr>
            <w:tcW w:w="5673" w:type="dxa"/>
          </w:tcPr>
          <w:p w:rsidR="00A129D9" w:rsidRPr="00325769" w:rsidRDefault="00A129D9" w:rsidP="00A129D9">
            <w:pPr>
              <w:rPr>
                <w:sz w:val="16"/>
                <w:szCs w:val="16"/>
                <w:lang w:val="nl-NL"/>
              </w:rPr>
            </w:pPr>
          </w:p>
        </w:tc>
      </w:tr>
      <w:tr w:rsidR="00A129D9" w:rsidRPr="00325769" w:rsidTr="00A129D9">
        <w:trPr>
          <w:cantSplit/>
          <w:trHeight w:val="375"/>
        </w:trPr>
        <w:tc>
          <w:tcPr>
            <w:tcW w:w="2480" w:type="dxa"/>
            <w:vMerge/>
          </w:tcPr>
          <w:p w:rsidR="00A129D9" w:rsidRPr="00325769" w:rsidRDefault="00A129D9" w:rsidP="00A129D9">
            <w:pPr>
              <w:rPr>
                <w:sz w:val="16"/>
                <w:szCs w:val="16"/>
                <w:lang w:val="nl-NL"/>
              </w:rPr>
            </w:pPr>
          </w:p>
        </w:tc>
        <w:tc>
          <w:tcPr>
            <w:tcW w:w="4394" w:type="dxa"/>
          </w:tcPr>
          <w:p w:rsidR="00A129D9" w:rsidRPr="00325769" w:rsidRDefault="00A129D9" w:rsidP="00A129D9">
            <w:pPr>
              <w:rPr>
                <w:sz w:val="16"/>
                <w:szCs w:val="16"/>
                <w:lang w:val="nl-NL"/>
              </w:rPr>
            </w:pPr>
            <w:r w:rsidRPr="00325769">
              <w:rPr>
                <w:sz w:val="16"/>
                <w:szCs w:val="16"/>
                <w:lang w:val="nl-NL"/>
              </w:rPr>
              <w:t>De gegevens van de overige processen moeten geldig (representatief) zijn voor de periode die in de milieuverklaring staat vermeld.</w:t>
            </w:r>
          </w:p>
        </w:tc>
        <w:tc>
          <w:tcPr>
            <w:tcW w:w="1276" w:type="dxa"/>
          </w:tcPr>
          <w:p w:rsidR="00A129D9" w:rsidRPr="00325769" w:rsidRDefault="00A129D9" w:rsidP="00A129D9">
            <w:pPr>
              <w:jc w:val="center"/>
              <w:rPr>
                <w:sz w:val="16"/>
                <w:szCs w:val="16"/>
                <w:lang w:val="nl-NL"/>
              </w:rPr>
            </w:pPr>
          </w:p>
        </w:tc>
        <w:tc>
          <w:tcPr>
            <w:tcW w:w="5673" w:type="dxa"/>
          </w:tcPr>
          <w:p w:rsidR="00A129D9" w:rsidRPr="00325769" w:rsidRDefault="00A129D9" w:rsidP="00A129D9">
            <w:pPr>
              <w:rPr>
                <w:sz w:val="16"/>
                <w:szCs w:val="16"/>
                <w:lang w:val="nl-NL"/>
              </w:rPr>
            </w:pPr>
          </w:p>
        </w:tc>
      </w:tr>
      <w:tr w:rsidR="00A129D9" w:rsidRPr="00325769" w:rsidTr="00A129D9">
        <w:trPr>
          <w:cantSplit/>
          <w:trHeight w:val="375"/>
        </w:trPr>
        <w:tc>
          <w:tcPr>
            <w:tcW w:w="2480" w:type="dxa"/>
            <w:vMerge/>
          </w:tcPr>
          <w:p w:rsidR="00A129D9" w:rsidRPr="00325769" w:rsidRDefault="00A129D9" w:rsidP="00A129D9">
            <w:pPr>
              <w:rPr>
                <w:sz w:val="16"/>
                <w:szCs w:val="16"/>
                <w:lang w:val="nl-NL"/>
              </w:rPr>
            </w:pPr>
          </w:p>
        </w:tc>
        <w:tc>
          <w:tcPr>
            <w:tcW w:w="4394" w:type="dxa"/>
          </w:tcPr>
          <w:p w:rsidR="00A129D9" w:rsidRPr="00325769" w:rsidRDefault="00A129D9" w:rsidP="00A129D9">
            <w:pPr>
              <w:pStyle w:val="opmerkinggenummerd"/>
              <w:tabs>
                <w:tab w:val="clear" w:pos="1560"/>
              </w:tabs>
              <w:overflowPunct/>
              <w:autoSpaceDE/>
              <w:autoSpaceDN/>
              <w:adjustRightInd/>
              <w:spacing w:after="0" w:line="288" w:lineRule="auto"/>
              <w:textAlignment w:val="auto"/>
              <w:rPr>
                <w:rFonts w:eastAsia="Times New Roman" w:cs="Vrinda"/>
                <w:sz w:val="16"/>
                <w:szCs w:val="16"/>
                <w:lang w:eastAsia="nl-NL"/>
              </w:rPr>
            </w:pPr>
            <w:r w:rsidRPr="00325769">
              <w:rPr>
                <w:rFonts w:eastAsia="Times New Roman" w:cs="Vrinda"/>
                <w:sz w:val="16"/>
                <w:szCs w:val="16"/>
                <w:lang w:eastAsia="nl-NL"/>
              </w:rPr>
              <w:t>De toeleveranciers en afnemers van de betrokken productielocaties van het bouwproduct moet worden gevraagd om gegevens van het productieproces conform de eisen die deze norm stelt aan deze processen.</w:t>
            </w:r>
          </w:p>
        </w:tc>
        <w:tc>
          <w:tcPr>
            <w:tcW w:w="1276" w:type="dxa"/>
          </w:tcPr>
          <w:p w:rsidR="00A129D9" w:rsidRPr="00325769" w:rsidRDefault="00A129D9" w:rsidP="00A129D9">
            <w:pPr>
              <w:jc w:val="center"/>
              <w:rPr>
                <w:sz w:val="16"/>
                <w:szCs w:val="16"/>
                <w:lang w:val="nl-NL"/>
              </w:rPr>
            </w:pPr>
          </w:p>
        </w:tc>
        <w:tc>
          <w:tcPr>
            <w:tcW w:w="5673" w:type="dxa"/>
          </w:tcPr>
          <w:p w:rsidR="00A129D9" w:rsidRPr="00325769" w:rsidRDefault="00A129D9" w:rsidP="00A129D9">
            <w:pPr>
              <w:rPr>
                <w:sz w:val="16"/>
                <w:szCs w:val="16"/>
                <w:lang w:val="nl-NL"/>
              </w:rPr>
            </w:pPr>
          </w:p>
        </w:tc>
      </w:tr>
      <w:tr w:rsidR="00A129D9" w:rsidRPr="00325769" w:rsidTr="00A129D9">
        <w:trPr>
          <w:cantSplit/>
          <w:trHeight w:val="1005"/>
        </w:trPr>
        <w:tc>
          <w:tcPr>
            <w:tcW w:w="2480" w:type="dxa"/>
            <w:vMerge/>
          </w:tcPr>
          <w:p w:rsidR="00A129D9" w:rsidRPr="00325769" w:rsidRDefault="00A129D9" w:rsidP="00A129D9">
            <w:pPr>
              <w:rPr>
                <w:sz w:val="16"/>
                <w:szCs w:val="16"/>
                <w:lang w:val="nl-NL"/>
              </w:rPr>
            </w:pPr>
          </w:p>
        </w:tc>
        <w:tc>
          <w:tcPr>
            <w:tcW w:w="4394" w:type="dxa"/>
          </w:tcPr>
          <w:p w:rsidR="00A129D9" w:rsidRPr="00325769" w:rsidRDefault="00A129D9" w:rsidP="00A129D9">
            <w:pPr>
              <w:rPr>
                <w:sz w:val="16"/>
                <w:szCs w:val="16"/>
                <w:lang w:val="nl-NL"/>
              </w:rPr>
            </w:pPr>
            <w:r w:rsidRPr="00325769">
              <w:rPr>
                <w:sz w:val="16"/>
                <w:szCs w:val="16"/>
                <w:lang w:val="nl-NL"/>
              </w:rPr>
              <w:t xml:space="preserve">Indien een toeleverancier of afnemer geen of onvoldoende gegevens verstrekt, wordt gebruik gemaakt van publieke bronnen, branchecijfers en literatuurgegevens. In dat geval zal gecontroleerd worden of er afwijkingen zijn ten opzichte van de NMD. Eventuele afwijkingen dienen in het toetsingsrapport te worden vermeld. Daarbij dient de toetser aan te geven of de afwijking zodanig significant is, dat de afwijking op de </w:t>
            </w:r>
            <w:r>
              <w:rPr>
                <w:sz w:val="16"/>
                <w:szCs w:val="16"/>
                <w:lang w:val="nl-NL"/>
              </w:rPr>
              <w:t>NMD-</w:t>
            </w:r>
            <w:r w:rsidRPr="00325769">
              <w:rPr>
                <w:sz w:val="16"/>
                <w:szCs w:val="16"/>
                <w:lang w:val="nl-NL"/>
              </w:rPr>
              <w:t>productkaart moet worden vermeld.</w:t>
            </w:r>
          </w:p>
        </w:tc>
        <w:tc>
          <w:tcPr>
            <w:tcW w:w="1276" w:type="dxa"/>
          </w:tcPr>
          <w:p w:rsidR="00A129D9" w:rsidRPr="00325769" w:rsidRDefault="00A129D9" w:rsidP="00A129D9">
            <w:pPr>
              <w:jc w:val="center"/>
              <w:rPr>
                <w:sz w:val="16"/>
                <w:szCs w:val="16"/>
                <w:lang w:val="nl-NL"/>
              </w:rPr>
            </w:pPr>
          </w:p>
        </w:tc>
        <w:tc>
          <w:tcPr>
            <w:tcW w:w="5673" w:type="dxa"/>
          </w:tcPr>
          <w:p w:rsidR="00A129D9" w:rsidRPr="00325769" w:rsidRDefault="00A129D9" w:rsidP="00A129D9">
            <w:pPr>
              <w:rPr>
                <w:sz w:val="16"/>
                <w:szCs w:val="16"/>
                <w:lang w:val="nl-NL"/>
              </w:rPr>
            </w:pPr>
          </w:p>
        </w:tc>
      </w:tr>
      <w:tr w:rsidR="00A129D9" w:rsidRPr="00325769" w:rsidTr="00A129D9">
        <w:trPr>
          <w:cantSplit/>
          <w:trHeight w:val="1005"/>
        </w:trPr>
        <w:tc>
          <w:tcPr>
            <w:tcW w:w="2480" w:type="dxa"/>
            <w:vMerge/>
          </w:tcPr>
          <w:p w:rsidR="00A129D9" w:rsidRPr="00325769" w:rsidRDefault="00A129D9" w:rsidP="00A129D9">
            <w:pPr>
              <w:rPr>
                <w:sz w:val="16"/>
                <w:szCs w:val="16"/>
                <w:lang w:val="nl-NL"/>
              </w:rPr>
            </w:pPr>
          </w:p>
        </w:tc>
        <w:tc>
          <w:tcPr>
            <w:tcW w:w="4394" w:type="dxa"/>
          </w:tcPr>
          <w:p w:rsidR="00A129D9" w:rsidRPr="00325769" w:rsidRDefault="00A129D9" w:rsidP="00A129D9">
            <w:pPr>
              <w:rPr>
                <w:sz w:val="16"/>
                <w:szCs w:val="16"/>
                <w:lang w:val="nl-NL"/>
              </w:rPr>
            </w:pPr>
            <w:r w:rsidRPr="00325769">
              <w:rPr>
                <w:sz w:val="16"/>
                <w:szCs w:val="16"/>
                <w:lang w:val="nl-NL"/>
              </w:rPr>
              <w:t>Er moeten gangbare publieke bronnen en literatuurbronnen worden gebruikt. Als richtlijn kan worden gehanteerd (EN 15804 6.3.</w:t>
            </w:r>
            <w:r>
              <w:rPr>
                <w:sz w:val="16"/>
                <w:szCs w:val="16"/>
                <w:lang w:val="nl-NL"/>
              </w:rPr>
              <w:t>8</w:t>
            </w:r>
            <w:r w:rsidRPr="00325769">
              <w:rPr>
                <w:sz w:val="16"/>
                <w:szCs w:val="16"/>
                <w:lang w:val="nl-NL"/>
              </w:rPr>
              <w:t>):</w:t>
            </w:r>
          </w:p>
          <w:p w:rsidR="00A129D9" w:rsidRPr="00325769" w:rsidRDefault="00A129D9" w:rsidP="00BF22B2">
            <w:pPr>
              <w:pStyle w:val="Lijstalinea"/>
              <w:numPr>
                <w:ilvl w:val="0"/>
                <w:numId w:val="13"/>
              </w:numPr>
              <w:ind w:left="214" w:hanging="214"/>
              <w:rPr>
                <w:sz w:val="16"/>
                <w:szCs w:val="16"/>
                <w:lang w:val="nl-NL"/>
              </w:rPr>
            </w:pPr>
            <w:r w:rsidRPr="00325769">
              <w:rPr>
                <w:sz w:val="16"/>
                <w:szCs w:val="16"/>
                <w:lang w:val="nl-NL"/>
              </w:rPr>
              <w:t>&lt;10 jaar voor achtergrondgegevens</w:t>
            </w:r>
          </w:p>
          <w:p w:rsidR="00A129D9" w:rsidRPr="00325769" w:rsidRDefault="00A129D9" w:rsidP="00BF22B2">
            <w:pPr>
              <w:pStyle w:val="Lijstalinea"/>
              <w:numPr>
                <w:ilvl w:val="0"/>
                <w:numId w:val="13"/>
              </w:numPr>
              <w:ind w:left="214" w:hanging="214"/>
              <w:rPr>
                <w:sz w:val="16"/>
                <w:szCs w:val="16"/>
                <w:lang w:val="nl-NL"/>
              </w:rPr>
            </w:pPr>
            <w:r w:rsidRPr="00325769">
              <w:rPr>
                <w:sz w:val="16"/>
                <w:szCs w:val="16"/>
                <w:lang w:val="nl-NL"/>
              </w:rPr>
              <w:t>&lt;5 jaar voor de gegevens van de fabrikant</w:t>
            </w:r>
          </w:p>
          <w:p w:rsidR="00A129D9" w:rsidRPr="00325769" w:rsidRDefault="00A129D9" w:rsidP="00BF22B2">
            <w:pPr>
              <w:pStyle w:val="Lijstalinea"/>
              <w:numPr>
                <w:ilvl w:val="0"/>
                <w:numId w:val="13"/>
              </w:numPr>
              <w:ind w:left="214" w:hanging="214"/>
              <w:rPr>
                <w:sz w:val="16"/>
                <w:szCs w:val="16"/>
                <w:lang w:val="nl-NL"/>
              </w:rPr>
            </w:pPr>
            <w:r w:rsidRPr="00325769">
              <w:rPr>
                <w:sz w:val="16"/>
                <w:szCs w:val="16"/>
                <w:lang w:val="nl-NL"/>
              </w:rPr>
              <w:t xml:space="preserve">Gegevens fabrikant op basis van 1 jaar gemiddeld </w:t>
            </w:r>
          </w:p>
          <w:p w:rsidR="00A129D9" w:rsidRPr="00325769" w:rsidRDefault="00A129D9" w:rsidP="00BF22B2">
            <w:pPr>
              <w:pStyle w:val="Lijstalinea"/>
              <w:numPr>
                <w:ilvl w:val="0"/>
                <w:numId w:val="13"/>
              </w:numPr>
              <w:ind w:left="214" w:hanging="214"/>
              <w:rPr>
                <w:sz w:val="16"/>
                <w:szCs w:val="16"/>
                <w:lang w:val="nl-NL"/>
              </w:rPr>
            </w:pPr>
            <w:r w:rsidRPr="00325769">
              <w:rPr>
                <w:sz w:val="16"/>
                <w:szCs w:val="16"/>
                <w:lang w:val="nl-NL"/>
              </w:rPr>
              <w:t>Tijd periode van 100 jaar in het geval van een stortscenario - langer indien relevant</w:t>
            </w:r>
          </w:p>
          <w:p w:rsidR="00A129D9" w:rsidRPr="00325769" w:rsidRDefault="00A129D9" w:rsidP="00BF22B2">
            <w:pPr>
              <w:pStyle w:val="Lijstalinea"/>
              <w:numPr>
                <w:ilvl w:val="0"/>
                <w:numId w:val="13"/>
              </w:numPr>
              <w:ind w:left="214" w:hanging="214"/>
              <w:rPr>
                <w:sz w:val="16"/>
                <w:szCs w:val="16"/>
                <w:lang w:val="nl-NL"/>
              </w:rPr>
            </w:pPr>
            <w:r w:rsidRPr="00325769">
              <w:rPr>
                <w:sz w:val="16"/>
                <w:szCs w:val="16"/>
                <w:lang w:val="nl-NL"/>
              </w:rPr>
              <w:t xml:space="preserve">Technische achtergrond voldoet aan de fysieke werkelijkheid </w:t>
            </w:r>
          </w:p>
          <w:p w:rsidR="00A129D9" w:rsidRDefault="00A129D9" w:rsidP="00BF22B2">
            <w:pPr>
              <w:pStyle w:val="Lijstalinea"/>
              <w:numPr>
                <w:ilvl w:val="0"/>
                <w:numId w:val="13"/>
              </w:numPr>
              <w:ind w:left="214" w:hanging="214"/>
              <w:rPr>
                <w:sz w:val="16"/>
                <w:szCs w:val="16"/>
                <w:lang w:val="nl-NL"/>
              </w:rPr>
            </w:pPr>
            <w:r w:rsidRPr="00325769">
              <w:rPr>
                <w:sz w:val="16"/>
                <w:szCs w:val="16"/>
                <w:lang w:val="nl-NL"/>
              </w:rPr>
              <w:t>Integriteit van generieke data, geldigheid van systeemgrenzen en cut-off criteria voor generieke data aangetoond</w:t>
            </w:r>
          </w:p>
          <w:p w:rsidR="00A129D9" w:rsidRDefault="00A129D9" w:rsidP="00A129D9">
            <w:pPr>
              <w:pStyle w:val="Lijstalinea"/>
              <w:ind w:left="214"/>
              <w:rPr>
                <w:sz w:val="16"/>
                <w:szCs w:val="16"/>
                <w:lang w:val="nl-NL"/>
              </w:rPr>
            </w:pPr>
          </w:p>
          <w:p w:rsidR="00A129D9" w:rsidRPr="008054E7" w:rsidRDefault="00A129D9" w:rsidP="00A129D9">
            <w:pPr>
              <w:rPr>
                <w:sz w:val="16"/>
                <w:szCs w:val="16"/>
                <w:lang w:val="nl-NL"/>
              </w:rPr>
            </w:pPr>
            <w:r>
              <w:rPr>
                <w:sz w:val="16"/>
                <w:szCs w:val="16"/>
                <w:lang w:val="nl-NL"/>
              </w:rPr>
              <w:t>Indien een toeleverancier gebruik maakt van branchegemiddelde data (cat. 2) moet aangetoond worden dat de toeleverancier onderdeel is van dit betreffende branchegemiddelde.</w:t>
            </w:r>
          </w:p>
        </w:tc>
        <w:tc>
          <w:tcPr>
            <w:tcW w:w="1276" w:type="dxa"/>
          </w:tcPr>
          <w:p w:rsidR="00A129D9" w:rsidRPr="00325769" w:rsidRDefault="00A129D9" w:rsidP="00A129D9">
            <w:pPr>
              <w:jc w:val="center"/>
              <w:rPr>
                <w:sz w:val="16"/>
                <w:szCs w:val="16"/>
                <w:lang w:val="nl-NL"/>
              </w:rPr>
            </w:pPr>
          </w:p>
        </w:tc>
        <w:tc>
          <w:tcPr>
            <w:tcW w:w="5673" w:type="dxa"/>
          </w:tcPr>
          <w:p w:rsidR="00A129D9" w:rsidRPr="00325769" w:rsidRDefault="00A129D9" w:rsidP="00A129D9">
            <w:pPr>
              <w:rPr>
                <w:sz w:val="16"/>
                <w:szCs w:val="16"/>
                <w:lang w:val="nl-NL"/>
              </w:rPr>
            </w:pPr>
          </w:p>
        </w:tc>
      </w:tr>
      <w:tr w:rsidR="00A129D9" w:rsidRPr="00325769" w:rsidTr="00A129D9">
        <w:trPr>
          <w:cantSplit/>
          <w:trHeight w:val="1005"/>
        </w:trPr>
        <w:tc>
          <w:tcPr>
            <w:tcW w:w="2480" w:type="dxa"/>
            <w:vMerge/>
          </w:tcPr>
          <w:p w:rsidR="00A129D9" w:rsidRPr="00325769" w:rsidRDefault="00A129D9" w:rsidP="00A129D9">
            <w:pPr>
              <w:rPr>
                <w:sz w:val="16"/>
                <w:szCs w:val="16"/>
                <w:lang w:val="nl-NL"/>
              </w:rPr>
            </w:pPr>
          </w:p>
        </w:tc>
        <w:tc>
          <w:tcPr>
            <w:tcW w:w="4394" w:type="dxa"/>
          </w:tcPr>
          <w:p w:rsidR="00A129D9" w:rsidRPr="00325769" w:rsidRDefault="00A129D9" w:rsidP="00A129D9">
            <w:pPr>
              <w:rPr>
                <w:sz w:val="16"/>
                <w:szCs w:val="16"/>
                <w:lang w:val="nl-NL"/>
              </w:rPr>
            </w:pPr>
            <w:r w:rsidRPr="00325769">
              <w:rPr>
                <w:sz w:val="16"/>
                <w:szCs w:val="16"/>
                <w:lang w:val="nl-NL"/>
              </w:rPr>
              <w:t>Indien er processen of forfaitaire waarden uit verschillende regio’s beschikbaar zijn, wordt de volgende prioriteitsvolgorde aangehouden:</w:t>
            </w:r>
          </w:p>
          <w:p w:rsidR="00A129D9" w:rsidRPr="00325769" w:rsidRDefault="00A129D9" w:rsidP="00A129D9">
            <w:pPr>
              <w:rPr>
                <w:sz w:val="16"/>
                <w:szCs w:val="16"/>
                <w:lang w:val="nl-NL"/>
              </w:rPr>
            </w:pPr>
            <w:r w:rsidRPr="00325769">
              <w:rPr>
                <w:sz w:val="16"/>
                <w:szCs w:val="16"/>
                <w:lang w:val="nl-NL"/>
              </w:rPr>
              <w:t>1) het desbetreffende land;</w:t>
            </w:r>
          </w:p>
          <w:p w:rsidR="00A129D9" w:rsidRPr="00325769" w:rsidRDefault="00A129D9" w:rsidP="00A129D9">
            <w:pPr>
              <w:rPr>
                <w:sz w:val="16"/>
                <w:szCs w:val="16"/>
                <w:lang w:val="nl-NL"/>
              </w:rPr>
            </w:pPr>
            <w:r w:rsidRPr="00325769">
              <w:rPr>
                <w:sz w:val="16"/>
                <w:szCs w:val="16"/>
                <w:lang w:val="nl-NL"/>
              </w:rPr>
              <w:t>2) een vergelijkbaar buurland;</w:t>
            </w:r>
          </w:p>
          <w:p w:rsidR="00A129D9" w:rsidRPr="00325769" w:rsidRDefault="00A129D9" w:rsidP="00A129D9">
            <w:pPr>
              <w:rPr>
                <w:sz w:val="16"/>
                <w:szCs w:val="16"/>
                <w:lang w:val="nl-NL"/>
              </w:rPr>
            </w:pPr>
            <w:r w:rsidRPr="00325769">
              <w:rPr>
                <w:sz w:val="16"/>
                <w:szCs w:val="16"/>
                <w:lang w:val="nl-NL"/>
              </w:rPr>
              <w:t>3) de betreffende regio (bijv. Noordwest Europa);</w:t>
            </w:r>
          </w:p>
          <w:p w:rsidR="00A129D9" w:rsidRPr="00325769" w:rsidRDefault="00A129D9" w:rsidP="00A129D9">
            <w:pPr>
              <w:rPr>
                <w:sz w:val="16"/>
                <w:szCs w:val="16"/>
                <w:lang w:val="nl-NL"/>
              </w:rPr>
            </w:pPr>
            <w:r w:rsidRPr="00325769">
              <w:rPr>
                <w:sz w:val="16"/>
                <w:szCs w:val="16"/>
                <w:lang w:val="nl-NL"/>
              </w:rPr>
              <w:t>4) het desbetreffende (deel)continent;</w:t>
            </w:r>
          </w:p>
          <w:p w:rsidR="00A129D9" w:rsidRPr="00325769" w:rsidRDefault="00A129D9" w:rsidP="00A129D9">
            <w:pPr>
              <w:rPr>
                <w:sz w:val="16"/>
                <w:szCs w:val="16"/>
                <w:lang w:val="nl-NL"/>
              </w:rPr>
            </w:pPr>
            <w:r w:rsidRPr="00325769">
              <w:rPr>
                <w:sz w:val="16"/>
                <w:szCs w:val="16"/>
                <w:lang w:val="nl-NL"/>
              </w:rPr>
              <w:t>5) de wereld.</w:t>
            </w:r>
          </w:p>
        </w:tc>
        <w:tc>
          <w:tcPr>
            <w:tcW w:w="1276" w:type="dxa"/>
          </w:tcPr>
          <w:p w:rsidR="00A129D9" w:rsidRPr="00325769" w:rsidRDefault="00A129D9" w:rsidP="00A129D9">
            <w:pPr>
              <w:jc w:val="center"/>
              <w:rPr>
                <w:sz w:val="16"/>
                <w:szCs w:val="16"/>
                <w:lang w:val="nl-NL"/>
              </w:rPr>
            </w:pPr>
          </w:p>
        </w:tc>
        <w:tc>
          <w:tcPr>
            <w:tcW w:w="5673" w:type="dxa"/>
          </w:tcPr>
          <w:p w:rsidR="00A129D9" w:rsidRPr="00325769" w:rsidRDefault="00A129D9" w:rsidP="00A129D9">
            <w:pPr>
              <w:rPr>
                <w:sz w:val="16"/>
                <w:szCs w:val="16"/>
                <w:lang w:val="nl-NL"/>
              </w:rPr>
            </w:pPr>
          </w:p>
        </w:tc>
      </w:tr>
      <w:tr w:rsidR="00A129D9" w:rsidRPr="00325769" w:rsidTr="00A129D9">
        <w:trPr>
          <w:cantSplit/>
          <w:trHeight w:val="600"/>
        </w:trPr>
        <w:tc>
          <w:tcPr>
            <w:tcW w:w="2480" w:type="dxa"/>
          </w:tcPr>
          <w:p w:rsidR="00A129D9" w:rsidRPr="00325769" w:rsidRDefault="00A129D9" w:rsidP="00A129D9">
            <w:pPr>
              <w:rPr>
                <w:sz w:val="16"/>
                <w:szCs w:val="16"/>
                <w:lang w:val="nl-NL"/>
              </w:rPr>
            </w:pPr>
            <w:r w:rsidRPr="00325769">
              <w:rPr>
                <w:sz w:val="16"/>
                <w:szCs w:val="16"/>
                <w:lang w:val="nl-NL"/>
              </w:rPr>
              <w:t>Betrouwbaarheid</w:t>
            </w:r>
          </w:p>
        </w:tc>
        <w:tc>
          <w:tcPr>
            <w:tcW w:w="4394" w:type="dxa"/>
          </w:tcPr>
          <w:p w:rsidR="00A129D9" w:rsidRPr="00325769" w:rsidRDefault="00A129D9" w:rsidP="00A129D9">
            <w:pPr>
              <w:rPr>
                <w:sz w:val="16"/>
                <w:szCs w:val="16"/>
                <w:lang w:val="nl-NL"/>
              </w:rPr>
            </w:pPr>
            <w:r w:rsidRPr="00325769">
              <w:rPr>
                <w:sz w:val="16"/>
                <w:szCs w:val="16"/>
                <w:lang w:val="nl-NL"/>
              </w:rPr>
              <w:t>De waarde van een milieu-ingreep moet een gemiddelde zijn van metingen of berekeningen over een tijdsperiode waarbinnen voorkomende fluctuaties als gevolg van seizoensinvloeden, meetmethode en dergelijke worden uitgemiddeld.</w:t>
            </w:r>
          </w:p>
        </w:tc>
        <w:tc>
          <w:tcPr>
            <w:tcW w:w="1276" w:type="dxa"/>
          </w:tcPr>
          <w:p w:rsidR="00A129D9" w:rsidRPr="00325769" w:rsidRDefault="00A129D9" w:rsidP="00A129D9">
            <w:pPr>
              <w:jc w:val="center"/>
              <w:rPr>
                <w:sz w:val="16"/>
                <w:szCs w:val="16"/>
                <w:lang w:val="nl-NL"/>
              </w:rPr>
            </w:pPr>
          </w:p>
        </w:tc>
        <w:tc>
          <w:tcPr>
            <w:tcW w:w="5673" w:type="dxa"/>
          </w:tcPr>
          <w:p w:rsidR="00A129D9" w:rsidRPr="00325769" w:rsidRDefault="00A129D9" w:rsidP="00A129D9">
            <w:pPr>
              <w:rPr>
                <w:sz w:val="16"/>
                <w:szCs w:val="16"/>
                <w:lang w:val="nl-NL"/>
              </w:rPr>
            </w:pPr>
          </w:p>
        </w:tc>
      </w:tr>
      <w:tr w:rsidR="00A129D9" w:rsidRPr="00325769" w:rsidTr="00A129D9">
        <w:trPr>
          <w:cantSplit/>
          <w:trHeight w:val="600"/>
        </w:trPr>
        <w:tc>
          <w:tcPr>
            <w:tcW w:w="2480" w:type="dxa"/>
          </w:tcPr>
          <w:p w:rsidR="00A129D9" w:rsidRPr="00325769" w:rsidRDefault="00A129D9" w:rsidP="00A129D9">
            <w:pPr>
              <w:rPr>
                <w:sz w:val="16"/>
                <w:szCs w:val="16"/>
                <w:lang w:val="nl-NL"/>
              </w:rPr>
            </w:pPr>
            <w:r w:rsidRPr="00325769">
              <w:rPr>
                <w:sz w:val="16"/>
                <w:szCs w:val="16"/>
                <w:lang w:val="nl-NL"/>
              </w:rPr>
              <w:t>Representativiteit</w:t>
            </w:r>
          </w:p>
        </w:tc>
        <w:tc>
          <w:tcPr>
            <w:tcW w:w="4394" w:type="dxa"/>
          </w:tcPr>
          <w:p w:rsidR="00A129D9" w:rsidRPr="00325769" w:rsidRDefault="00A129D9" w:rsidP="00A129D9">
            <w:pPr>
              <w:rPr>
                <w:sz w:val="16"/>
                <w:szCs w:val="16"/>
                <w:lang w:val="nl-NL"/>
              </w:rPr>
            </w:pPr>
            <w:r w:rsidRPr="00325769">
              <w:rPr>
                <w:sz w:val="16"/>
                <w:szCs w:val="16"/>
                <w:lang w:val="nl-NL"/>
              </w:rPr>
              <w:t>De waarden van de milieu-ingrepen moeten representatief zijn voor het proces waarvoor de milieugegevens worden verzameld.</w:t>
            </w:r>
            <w:r>
              <w:rPr>
                <w:sz w:val="16"/>
                <w:szCs w:val="16"/>
                <w:lang w:val="nl-NL"/>
              </w:rPr>
              <w:t xml:space="preserve"> De aannemelijkheid hiervan is getoetst</w:t>
            </w:r>
          </w:p>
        </w:tc>
        <w:tc>
          <w:tcPr>
            <w:tcW w:w="1276" w:type="dxa"/>
          </w:tcPr>
          <w:p w:rsidR="00A129D9" w:rsidRPr="00325769" w:rsidRDefault="00A129D9" w:rsidP="00A129D9">
            <w:pPr>
              <w:jc w:val="center"/>
              <w:rPr>
                <w:sz w:val="16"/>
                <w:szCs w:val="16"/>
                <w:lang w:val="nl-NL"/>
              </w:rPr>
            </w:pPr>
          </w:p>
        </w:tc>
        <w:tc>
          <w:tcPr>
            <w:tcW w:w="5673" w:type="dxa"/>
          </w:tcPr>
          <w:p w:rsidR="00A129D9" w:rsidRPr="00325769" w:rsidRDefault="00A129D9" w:rsidP="00A129D9">
            <w:pPr>
              <w:rPr>
                <w:sz w:val="16"/>
                <w:szCs w:val="16"/>
                <w:lang w:val="nl-NL"/>
              </w:rPr>
            </w:pPr>
          </w:p>
        </w:tc>
      </w:tr>
      <w:tr w:rsidR="00A129D9" w:rsidRPr="00325769" w:rsidTr="00A129D9">
        <w:trPr>
          <w:cantSplit/>
          <w:trHeight w:val="600"/>
        </w:trPr>
        <w:tc>
          <w:tcPr>
            <w:tcW w:w="2480" w:type="dxa"/>
          </w:tcPr>
          <w:p w:rsidR="00A129D9" w:rsidRPr="00325769" w:rsidRDefault="00A129D9" w:rsidP="00A129D9">
            <w:pPr>
              <w:rPr>
                <w:sz w:val="16"/>
                <w:szCs w:val="16"/>
                <w:lang w:val="nl-NL"/>
              </w:rPr>
            </w:pPr>
            <w:r w:rsidRPr="00325769">
              <w:rPr>
                <w:sz w:val="16"/>
                <w:szCs w:val="16"/>
                <w:lang w:val="nl-NL"/>
              </w:rPr>
              <w:lastRenderedPageBreak/>
              <w:t>Compleetheid</w:t>
            </w:r>
          </w:p>
        </w:tc>
        <w:tc>
          <w:tcPr>
            <w:tcW w:w="4394" w:type="dxa"/>
          </w:tcPr>
          <w:p w:rsidR="00A129D9" w:rsidRPr="00325769" w:rsidRDefault="00A129D9" w:rsidP="00A129D9">
            <w:pPr>
              <w:rPr>
                <w:sz w:val="16"/>
                <w:szCs w:val="16"/>
                <w:lang w:val="nl-NL"/>
              </w:rPr>
            </w:pPr>
            <w:r w:rsidRPr="00325769">
              <w:rPr>
                <w:sz w:val="16"/>
                <w:szCs w:val="16"/>
                <w:lang w:val="nl-NL"/>
              </w:rPr>
              <w:t xml:space="preserve">Alle ingrepen uit </w:t>
            </w:r>
            <w:r>
              <w:rPr>
                <w:sz w:val="16"/>
                <w:szCs w:val="16"/>
                <w:lang w:val="nl-NL"/>
              </w:rPr>
              <w:t xml:space="preserve">de meest recente </w:t>
            </w:r>
            <w:r w:rsidRPr="00325769">
              <w:rPr>
                <w:sz w:val="16"/>
                <w:szCs w:val="16"/>
                <w:lang w:val="nl-NL"/>
              </w:rPr>
              <w:t>CML-</w:t>
            </w:r>
            <w:r>
              <w:rPr>
                <w:sz w:val="16"/>
                <w:szCs w:val="16"/>
                <w:lang w:val="nl-NL"/>
              </w:rPr>
              <w:t>NMD-methode</w:t>
            </w:r>
            <w:r w:rsidRPr="00325769">
              <w:rPr>
                <w:sz w:val="16"/>
                <w:szCs w:val="16"/>
                <w:lang w:val="nl-NL"/>
              </w:rPr>
              <w:t xml:space="preserve"> moeten worden beschouwd. De ingrepen krijgen vervolgens een waarde toegekend, tenzij de waarde niet bekend is. Zo ontstaat een driedeling:</w:t>
            </w:r>
          </w:p>
          <w:p w:rsidR="00A129D9" w:rsidRPr="00325769" w:rsidRDefault="00A129D9" w:rsidP="00A129D9">
            <w:pPr>
              <w:ind w:left="214" w:hanging="214"/>
              <w:rPr>
                <w:sz w:val="16"/>
                <w:szCs w:val="16"/>
                <w:lang w:val="nl-NL"/>
              </w:rPr>
            </w:pPr>
            <w:r w:rsidRPr="00325769">
              <w:rPr>
                <w:sz w:val="16"/>
                <w:szCs w:val="16"/>
                <w:lang w:val="nl-NL"/>
              </w:rPr>
              <w:t>1) Een positieve of negatieve waarde;</w:t>
            </w:r>
          </w:p>
          <w:p w:rsidR="00A129D9" w:rsidRPr="00325769" w:rsidRDefault="00A129D9" w:rsidP="00A129D9">
            <w:pPr>
              <w:ind w:left="214" w:hanging="214"/>
              <w:rPr>
                <w:sz w:val="16"/>
                <w:szCs w:val="16"/>
                <w:lang w:val="nl-NL"/>
              </w:rPr>
            </w:pPr>
            <w:r w:rsidRPr="00325769">
              <w:rPr>
                <w:sz w:val="16"/>
                <w:szCs w:val="16"/>
                <w:lang w:val="nl-NL"/>
              </w:rPr>
              <w:t>2) De waarde 0 (voor alle ingrepen waarvan de waarde onder de detectiegrens ligt);</w:t>
            </w:r>
          </w:p>
          <w:p w:rsidR="00A129D9" w:rsidRPr="00325769" w:rsidRDefault="00A129D9" w:rsidP="00A129D9">
            <w:pPr>
              <w:ind w:left="214" w:hanging="214"/>
              <w:rPr>
                <w:sz w:val="16"/>
                <w:szCs w:val="16"/>
                <w:lang w:val="nl-NL"/>
              </w:rPr>
            </w:pPr>
            <w:r w:rsidRPr="00325769">
              <w:rPr>
                <w:sz w:val="16"/>
                <w:szCs w:val="16"/>
                <w:lang w:val="nl-NL"/>
              </w:rPr>
              <w:t>3) Een vraagteken (indien onbekend of de ingreep plaatsvindt).</w:t>
            </w:r>
          </w:p>
        </w:tc>
        <w:tc>
          <w:tcPr>
            <w:tcW w:w="1276" w:type="dxa"/>
          </w:tcPr>
          <w:p w:rsidR="00A129D9" w:rsidRPr="00325769" w:rsidRDefault="00A129D9" w:rsidP="00A129D9">
            <w:pPr>
              <w:jc w:val="center"/>
              <w:rPr>
                <w:sz w:val="16"/>
                <w:szCs w:val="16"/>
                <w:lang w:val="nl-NL"/>
              </w:rPr>
            </w:pPr>
          </w:p>
        </w:tc>
        <w:tc>
          <w:tcPr>
            <w:tcW w:w="5673" w:type="dxa"/>
          </w:tcPr>
          <w:p w:rsidR="00A129D9" w:rsidRPr="00325769" w:rsidRDefault="00A129D9" w:rsidP="00A129D9">
            <w:pPr>
              <w:rPr>
                <w:sz w:val="16"/>
                <w:szCs w:val="16"/>
                <w:lang w:val="nl-NL"/>
              </w:rPr>
            </w:pPr>
          </w:p>
        </w:tc>
      </w:tr>
      <w:tr w:rsidR="00A129D9" w:rsidRPr="00325769" w:rsidTr="00A129D9">
        <w:trPr>
          <w:cantSplit/>
          <w:trHeight w:val="2826"/>
        </w:trPr>
        <w:tc>
          <w:tcPr>
            <w:tcW w:w="2480" w:type="dxa"/>
          </w:tcPr>
          <w:p w:rsidR="00A129D9" w:rsidRPr="00325769" w:rsidRDefault="00A129D9" w:rsidP="00A129D9">
            <w:pPr>
              <w:rPr>
                <w:sz w:val="16"/>
                <w:szCs w:val="16"/>
                <w:lang w:val="nl-NL"/>
              </w:rPr>
            </w:pPr>
            <w:r w:rsidRPr="00325769">
              <w:rPr>
                <w:sz w:val="16"/>
                <w:szCs w:val="16"/>
                <w:lang w:val="nl-NL"/>
              </w:rPr>
              <w:t>Somparameters</w:t>
            </w:r>
          </w:p>
        </w:tc>
        <w:tc>
          <w:tcPr>
            <w:tcW w:w="4394" w:type="dxa"/>
          </w:tcPr>
          <w:p w:rsidR="00A129D9" w:rsidRPr="00325769" w:rsidRDefault="00A129D9" w:rsidP="00A129D9">
            <w:pPr>
              <w:rPr>
                <w:sz w:val="16"/>
                <w:szCs w:val="16"/>
                <w:lang w:val="nl-NL"/>
              </w:rPr>
            </w:pPr>
            <w:r w:rsidRPr="00325769">
              <w:rPr>
                <w:sz w:val="16"/>
                <w:szCs w:val="16"/>
                <w:lang w:val="nl-NL"/>
              </w:rPr>
              <w:t>Waar beschikbaar moeten somparameters (zoals NO</w:t>
            </w:r>
            <w:r w:rsidRPr="00325769">
              <w:rPr>
                <w:sz w:val="16"/>
                <w:szCs w:val="16"/>
                <w:vertAlign w:val="subscript"/>
                <w:lang w:val="nl-NL"/>
              </w:rPr>
              <w:t>x</w:t>
            </w:r>
            <w:r w:rsidRPr="00325769">
              <w:rPr>
                <w:sz w:val="16"/>
                <w:szCs w:val="16"/>
                <w:lang w:val="nl-NL"/>
              </w:rPr>
              <w:t>, C</w:t>
            </w:r>
            <w:r w:rsidRPr="00325769">
              <w:rPr>
                <w:sz w:val="16"/>
                <w:szCs w:val="16"/>
                <w:vertAlign w:val="subscript"/>
                <w:lang w:val="nl-NL"/>
              </w:rPr>
              <w:t>x</w:t>
            </w:r>
            <w:r w:rsidRPr="00325769">
              <w:rPr>
                <w:sz w:val="16"/>
                <w:szCs w:val="16"/>
                <w:lang w:val="nl-NL"/>
              </w:rPr>
              <w:t>H</w:t>
            </w:r>
            <w:r w:rsidRPr="00325769">
              <w:rPr>
                <w:sz w:val="16"/>
                <w:szCs w:val="16"/>
                <w:vertAlign w:val="subscript"/>
                <w:lang w:val="nl-NL"/>
              </w:rPr>
              <w:t>y</w:t>
            </w:r>
            <w:r w:rsidRPr="00325769">
              <w:rPr>
                <w:sz w:val="16"/>
                <w:szCs w:val="16"/>
                <w:lang w:val="nl-NL"/>
              </w:rPr>
              <w:t>, CZV, BZV, P-totaal, N-totaal, PAK10 en zware metalen) worden uitgesplitst in de individuele componenten ten behoeve van de karakterisatie. De standaardlijst bevat een aantal somparameters, waarvoor ook karakterisatiefactoren beschikbaar zijn.</w:t>
            </w:r>
          </w:p>
          <w:p w:rsidR="00A129D9" w:rsidRPr="00325769" w:rsidRDefault="00A129D9" w:rsidP="00A129D9">
            <w:pPr>
              <w:rPr>
                <w:sz w:val="16"/>
                <w:szCs w:val="16"/>
                <w:lang w:val="nl-NL"/>
              </w:rPr>
            </w:pPr>
          </w:p>
          <w:p w:rsidR="00A129D9" w:rsidRPr="00325769" w:rsidRDefault="00A129D9" w:rsidP="00A129D9">
            <w:pPr>
              <w:rPr>
                <w:sz w:val="16"/>
                <w:szCs w:val="16"/>
                <w:lang w:val="nl-NL"/>
              </w:rPr>
            </w:pPr>
            <w:r w:rsidRPr="00325769">
              <w:rPr>
                <w:sz w:val="16"/>
                <w:szCs w:val="16"/>
                <w:lang w:val="nl-NL"/>
              </w:rPr>
              <w:t>De ingreepwaarde van de somparameters kan op twee manieren worden ingevuld:</w:t>
            </w:r>
          </w:p>
          <w:p w:rsidR="00A129D9" w:rsidRPr="00325769" w:rsidRDefault="00A129D9" w:rsidP="00BF22B2">
            <w:pPr>
              <w:pStyle w:val="opsommingletters"/>
              <w:numPr>
                <w:ilvl w:val="0"/>
                <w:numId w:val="4"/>
              </w:numPr>
              <w:spacing w:after="0"/>
              <w:ind w:left="284" w:hanging="284"/>
              <w:rPr>
                <w:rFonts w:eastAsia="Times New Roman" w:cs="Vrinda"/>
                <w:sz w:val="16"/>
                <w:szCs w:val="16"/>
                <w:lang w:eastAsia="nl-NL"/>
              </w:rPr>
            </w:pPr>
            <w:r w:rsidRPr="00325769">
              <w:rPr>
                <w:rFonts w:eastAsia="Times New Roman" w:cs="Vrinda"/>
                <w:sz w:val="16"/>
                <w:szCs w:val="16"/>
                <w:lang w:eastAsia="nl-NL"/>
              </w:rPr>
              <w:t>De ingreepwaarde van de somparameter is bekend. Deze wordt ingevuld;</w:t>
            </w:r>
          </w:p>
          <w:p w:rsidR="00A129D9" w:rsidRPr="00325769" w:rsidRDefault="00A129D9" w:rsidP="00A129D9">
            <w:pPr>
              <w:rPr>
                <w:sz w:val="16"/>
                <w:szCs w:val="16"/>
                <w:lang w:val="nl-NL"/>
              </w:rPr>
            </w:pPr>
            <w:r w:rsidRPr="00325769">
              <w:rPr>
                <w:rFonts w:cs="Vrinda"/>
                <w:sz w:val="16"/>
                <w:szCs w:val="16"/>
              </w:rPr>
              <w:t xml:space="preserve">Een of meer individuele stoffen zijn bekend, maar er is alleen een karakterisatiefactor voor de somparameter beschikbaar. Een somparameter is een representatieve karakterisatiewaarde voor de som van een groep stoffen voor een bepaald </w:t>
            </w:r>
            <w:r>
              <w:rPr>
                <w:rFonts w:cs="Vrinda"/>
                <w:sz w:val="16"/>
                <w:szCs w:val="16"/>
              </w:rPr>
              <w:t>milieu</w:t>
            </w:r>
            <w:r w:rsidRPr="00325769">
              <w:rPr>
                <w:rFonts w:cs="Vrinda"/>
                <w:sz w:val="16"/>
                <w:szCs w:val="16"/>
              </w:rPr>
              <w:t>effect, bijvoorbeeld PAK’s. Dan worden met de ingreepwaarden via de verhoudingsgetallen de overige stoffen in de somparameter ingevuld. Wanneer voor een aantal stoffen uit de somparameter gegevens beschikbaar zijn, wordt voor elk de somparameter berekend en worden de uitkomsten gemiddeld.</w:t>
            </w:r>
          </w:p>
        </w:tc>
        <w:tc>
          <w:tcPr>
            <w:tcW w:w="1276" w:type="dxa"/>
          </w:tcPr>
          <w:p w:rsidR="00A129D9" w:rsidRPr="00325769" w:rsidRDefault="00A129D9" w:rsidP="00A129D9">
            <w:pPr>
              <w:jc w:val="center"/>
              <w:rPr>
                <w:sz w:val="16"/>
                <w:szCs w:val="16"/>
                <w:lang w:val="nl-NL"/>
              </w:rPr>
            </w:pPr>
          </w:p>
        </w:tc>
        <w:tc>
          <w:tcPr>
            <w:tcW w:w="5673" w:type="dxa"/>
          </w:tcPr>
          <w:p w:rsidR="00A129D9" w:rsidRPr="00325769" w:rsidRDefault="00A129D9" w:rsidP="00BF22B2">
            <w:pPr>
              <w:pStyle w:val="opsommingletters"/>
              <w:numPr>
                <w:ilvl w:val="0"/>
                <w:numId w:val="4"/>
              </w:numPr>
              <w:spacing w:after="0"/>
              <w:ind w:left="284" w:hanging="284"/>
              <w:rPr>
                <w:rFonts w:eastAsia="Times New Roman" w:cs="Vrinda"/>
                <w:sz w:val="16"/>
                <w:szCs w:val="16"/>
                <w:lang w:eastAsia="nl-NL"/>
              </w:rPr>
            </w:pPr>
          </w:p>
        </w:tc>
      </w:tr>
      <w:tr w:rsidR="00A129D9" w:rsidRPr="00325769" w:rsidTr="00A129D9">
        <w:trPr>
          <w:cantSplit/>
          <w:trHeight w:val="600"/>
        </w:trPr>
        <w:tc>
          <w:tcPr>
            <w:tcW w:w="2480" w:type="dxa"/>
          </w:tcPr>
          <w:p w:rsidR="00A129D9" w:rsidRPr="00325769" w:rsidRDefault="00A129D9" w:rsidP="00A129D9">
            <w:pPr>
              <w:rPr>
                <w:sz w:val="16"/>
                <w:szCs w:val="16"/>
                <w:lang w:val="nl-NL"/>
              </w:rPr>
            </w:pPr>
            <w:r w:rsidRPr="00325769">
              <w:rPr>
                <w:sz w:val="16"/>
                <w:szCs w:val="16"/>
                <w:lang w:val="nl-NL"/>
              </w:rPr>
              <w:t>Datakwaliteit van de overige processen</w:t>
            </w:r>
          </w:p>
        </w:tc>
        <w:tc>
          <w:tcPr>
            <w:tcW w:w="4394" w:type="dxa"/>
          </w:tcPr>
          <w:p w:rsidR="00A129D9" w:rsidRPr="00325769" w:rsidRDefault="00A129D9" w:rsidP="00A129D9">
            <w:pPr>
              <w:rPr>
                <w:sz w:val="16"/>
                <w:szCs w:val="16"/>
                <w:lang w:val="nl-NL"/>
              </w:rPr>
            </w:pPr>
            <w:r w:rsidRPr="00325769">
              <w:rPr>
                <w:sz w:val="16"/>
                <w:szCs w:val="16"/>
                <w:lang w:val="nl-NL"/>
              </w:rPr>
              <w:t>Bij het vragen van gegevens aan toeleveranciers en afnemers door de producent van een bouwproduct moet worden gevraagd om eenzelfde datakwaliteit van de milieu-ingrepen als vereist voor de processen van de producent.</w:t>
            </w:r>
          </w:p>
          <w:p w:rsidR="00A129D9" w:rsidRPr="00325769" w:rsidRDefault="00A129D9" w:rsidP="00A129D9">
            <w:pPr>
              <w:rPr>
                <w:sz w:val="16"/>
                <w:szCs w:val="16"/>
                <w:lang w:val="nl-NL"/>
              </w:rPr>
            </w:pPr>
          </w:p>
          <w:p w:rsidR="00A129D9" w:rsidRPr="00325769" w:rsidRDefault="00A129D9" w:rsidP="00A129D9">
            <w:pPr>
              <w:rPr>
                <w:sz w:val="16"/>
                <w:szCs w:val="16"/>
                <w:lang w:val="nl-NL"/>
              </w:rPr>
            </w:pPr>
            <w:r w:rsidRPr="00325769">
              <w:rPr>
                <w:sz w:val="16"/>
                <w:szCs w:val="16"/>
                <w:lang w:val="nl-NL"/>
              </w:rPr>
              <w:t>Indien een toeleverancier of afnemer niet aan deze datakwaliteit kan voldoen, moet dit duidelijk blijken uit de datakwaliteitsbeschrijving (zie Bepalingsmethode paragraaf 2.6.3.7).</w:t>
            </w:r>
          </w:p>
        </w:tc>
        <w:tc>
          <w:tcPr>
            <w:tcW w:w="1276" w:type="dxa"/>
          </w:tcPr>
          <w:p w:rsidR="00A129D9" w:rsidRPr="00325769" w:rsidRDefault="00A129D9" w:rsidP="00A129D9">
            <w:pPr>
              <w:jc w:val="center"/>
              <w:rPr>
                <w:sz w:val="16"/>
                <w:szCs w:val="16"/>
                <w:lang w:val="nl-NL"/>
              </w:rPr>
            </w:pPr>
          </w:p>
        </w:tc>
        <w:tc>
          <w:tcPr>
            <w:tcW w:w="5673" w:type="dxa"/>
          </w:tcPr>
          <w:p w:rsidR="00A129D9" w:rsidRPr="00325769" w:rsidRDefault="00A129D9" w:rsidP="00A129D9">
            <w:pPr>
              <w:rPr>
                <w:sz w:val="16"/>
                <w:szCs w:val="16"/>
                <w:lang w:val="nl-NL"/>
              </w:rPr>
            </w:pPr>
          </w:p>
        </w:tc>
      </w:tr>
      <w:tr w:rsidR="00A129D9" w:rsidRPr="00325769" w:rsidTr="00A129D9">
        <w:trPr>
          <w:cantSplit/>
          <w:trHeight w:val="600"/>
        </w:trPr>
        <w:tc>
          <w:tcPr>
            <w:tcW w:w="2480" w:type="dxa"/>
            <w:vMerge w:val="restart"/>
          </w:tcPr>
          <w:p w:rsidR="00A129D9" w:rsidRPr="00325769" w:rsidRDefault="00A129D9" w:rsidP="00A129D9">
            <w:pPr>
              <w:rPr>
                <w:sz w:val="16"/>
                <w:szCs w:val="16"/>
                <w:lang w:val="nl-NL"/>
              </w:rPr>
            </w:pPr>
            <w:r w:rsidRPr="00325769">
              <w:rPr>
                <w:sz w:val="16"/>
                <w:szCs w:val="16"/>
                <w:lang w:val="nl-NL"/>
              </w:rPr>
              <w:lastRenderedPageBreak/>
              <w:t>Validatie van gegevens</w:t>
            </w:r>
            <w:r w:rsidRPr="00325769">
              <w:rPr>
                <w:sz w:val="16"/>
                <w:szCs w:val="16"/>
                <w:lang w:val="nl-NL"/>
              </w:rPr>
              <w:br/>
              <w:t>(door de opsteller van het EPD)</w:t>
            </w:r>
          </w:p>
        </w:tc>
        <w:tc>
          <w:tcPr>
            <w:tcW w:w="4394" w:type="dxa"/>
          </w:tcPr>
          <w:p w:rsidR="00A129D9" w:rsidRPr="00325769" w:rsidRDefault="00A129D9" w:rsidP="00A129D9">
            <w:pPr>
              <w:rPr>
                <w:sz w:val="16"/>
                <w:szCs w:val="16"/>
                <w:lang w:val="nl-NL"/>
              </w:rPr>
            </w:pPr>
            <w:r w:rsidRPr="00325769">
              <w:rPr>
                <w:sz w:val="16"/>
                <w:szCs w:val="16"/>
                <w:lang w:val="nl-NL"/>
              </w:rPr>
              <w:t xml:space="preserve">Voor de processen die plaatsvinden bij de producent van het bouwproduct moet  bepaling plaats vinden van de energiebalans op bedrijfsniveau en correctie van afwijkingen tot een nauwkeurigheid van </w:t>
            </w:r>
            <w:r w:rsidRPr="00325769">
              <w:rPr>
                <w:sz w:val="16"/>
                <w:szCs w:val="16"/>
                <w:lang w:val="nl-NL"/>
              </w:rPr>
              <w:sym w:font="Symbol" w:char="F0B3"/>
            </w:r>
            <w:r w:rsidRPr="00325769">
              <w:rPr>
                <w:sz w:val="16"/>
                <w:szCs w:val="16"/>
                <w:lang w:val="nl-NL"/>
              </w:rPr>
              <w:t xml:space="preserve"> 95 %.</w:t>
            </w:r>
          </w:p>
        </w:tc>
        <w:tc>
          <w:tcPr>
            <w:tcW w:w="1276" w:type="dxa"/>
          </w:tcPr>
          <w:p w:rsidR="00A129D9" w:rsidRPr="00325769" w:rsidRDefault="00A129D9" w:rsidP="00A129D9">
            <w:pPr>
              <w:jc w:val="center"/>
              <w:rPr>
                <w:color w:val="000000"/>
                <w:sz w:val="16"/>
                <w:szCs w:val="16"/>
                <w:lang w:val="nl-NL"/>
              </w:rPr>
            </w:pPr>
          </w:p>
        </w:tc>
        <w:tc>
          <w:tcPr>
            <w:tcW w:w="5673" w:type="dxa"/>
          </w:tcPr>
          <w:p w:rsidR="00A129D9" w:rsidRPr="00325769" w:rsidRDefault="00A129D9" w:rsidP="00A129D9">
            <w:pPr>
              <w:rPr>
                <w:sz w:val="16"/>
                <w:szCs w:val="16"/>
                <w:lang w:val="nl-NL"/>
              </w:rPr>
            </w:pPr>
          </w:p>
        </w:tc>
      </w:tr>
      <w:tr w:rsidR="00A129D9" w:rsidRPr="00325769" w:rsidTr="00A129D9">
        <w:trPr>
          <w:cantSplit/>
          <w:trHeight w:val="600"/>
        </w:trPr>
        <w:tc>
          <w:tcPr>
            <w:tcW w:w="2480" w:type="dxa"/>
            <w:vMerge/>
          </w:tcPr>
          <w:p w:rsidR="00A129D9" w:rsidRPr="00325769" w:rsidRDefault="00A129D9" w:rsidP="00A129D9">
            <w:pPr>
              <w:rPr>
                <w:sz w:val="16"/>
                <w:szCs w:val="16"/>
                <w:lang w:val="nl-NL"/>
              </w:rPr>
            </w:pPr>
          </w:p>
        </w:tc>
        <w:tc>
          <w:tcPr>
            <w:tcW w:w="4394" w:type="dxa"/>
          </w:tcPr>
          <w:p w:rsidR="00A129D9" w:rsidRPr="00325769" w:rsidRDefault="00A129D9" w:rsidP="00A129D9">
            <w:pPr>
              <w:rPr>
                <w:sz w:val="16"/>
                <w:szCs w:val="16"/>
                <w:lang w:val="nl-NL"/>
              </w:rPr>
            </w:pPr>
            <w:r w:rsidRPr="00325769">
              <w:rPr>
                <w:sz w:val="16"/>
                <w:szCs w:val="16"/>
                <w:lang w:val="nl-NL"/>
              </w:rPr>
              <w:t xml:space="preserve">Voor de processen die plaatsvinden bij de producent van het bouwproduct (indien afwijkend van de gegevens op bedrijfsniveau) moet bepaling plaats vinden van de massabalans per gehanteerd proces (indien afwijkend van de gegevens op bedrijfsniveau) en correctie van afwijkingen tot een nauwkeurigheid van </w:t>
            </w:r>
            <w:r w:rsidRPr="00325769">
              <w:rPr>
                <w:sz w:val="16"/>
                <w:szCs w:val="16"/>
                <w:lang w:val="nl-NL"/>
              </w:rPr>
              <w:sym w:font="Symbol" w:char="F0B3"/>
            </w:r>
            <w:r w:rsidRPr="00325769">
              <w:rPr>
                <w:sz w:val="16"/>
                <w:szCs w:val="16"/>
                <w:lang w:val="nl-NL"/>
              </w:rPr>
              <w:t xml:space="preserve"> 95 %.</w:t>
            </w:r>
          </w:p>
        </w:tc>
        <w:tc>
          <w:tcPr>
            <w:tcW w:w="1276" w:type="dxa"/>
          </w:tcPr>
          <w:p w:rsidR="00A129D9" w:rsidRPr="00325769" w:rsidRDefault="00A129D9" w:rsidP="00A129D9">
            <w:pPr>
              <w:jc w:val="center"/>
              <w:rPr>
                <w:color w:val="000000"/>
                <w:sz w:val="16"/>
                <w:szCs w:val="16"/>
                <w:lang w:val="nl-NL"/>
              </w:rPr>
            </w:pPr>
          </w:p>
        </w:tc>
        <w:tc>
          <w:tcPr>
            <w:tcW w:w="5673" w:type="dxa"/>
          </w:tcPr>
          <w:p w:rsidR="00A129D9" w:rsidRPr="00325769" w:rsidRDefault="00A129D9" w:rsidP="00A129D9">
            <w:pPr>
              <w:rPr>
                <w:sz w:val="16"/>
                <w:szCs w:val="16"/>
                <w:lang w:val="nl-NL"/>
              </w:rPr>
            </w:pPr>
          </w:p>
        </w:tc>
      </w:tr>
      <w:tr w:rsidR="00A129D9" w:rsidRPr="00325769" w:rsidTr="00A129D9">
        <w:trPr>
          <w:cantSplit/>
          <w:trHeight w:val="600"/>
        </w:trPr>
        <w:tc>
          <w:tcPr>
            <w:tcW w:w="2480" w:type="dxa"/>
            <w:vMerge/>
          </w:tcPr>
          <w:p w:rsidR="00A129D9" w:rsidRPr="00325769" w:rsidRDefault="00A129D9" w:rsidP="00A129D9">
            <w:pPr>
              <w:rPr>
                <w:sz w:val="16"/>
                <w:szCs w:val="16"/>
                <w:lang w:val="nl-NL"/>
              </w:rPr>
            </w:pPr>
          </w:p>
        </w:tc>
        <w:tc>
          <w:tcPr>
            <w:tcW w:w="4394" w:type="dxa"/>
          </w:tcPr>
          <w:p w:rsidR="00A129D9" w:rsidRPr="00325769" w:rsidRDefault="00A129D9" w:rsidP="00A129D9">
            <w:pPr>
              <w:rPr>
                <w:sz w:val="16"/>
                <w:szCs w:val="16"/>
                <w:lang w:val="nl-NL"/>
              </w:rPr>
            </w:pPr>
            <w:r w:rsidRPr="00325769">
              <w:rPr>
                <w:sz w:val="16"/>
                <w:szCs w:val="16"/>
                <w:lang w:val="nl-NL"/>
              </w:rPr>
              <w:t xml:space="preserve">De validiteit van de overige processen moet worden nagegaan door bepaling van de massabalans per proces en correctie van afwijkingen tot een nauwkeurigheid van </w:t>
            </w:r>
            <w:r w:rsidRPr="00325769">
              <w:rPr>
                <w:sz w:val="16"/>
                <w:szCs w:val="16"/>
                <w:lang w:val="nl-NL"/>
              </w:rPr>
              <w:sym w:font="Symbol" w:char="F0B3"/>
            </w:r>
            <w:r w:rsidRPr="00325769">
              <w:rPr>
                <w:sz w:val="16"/>
                <w:szCs w:val="16"/>
                <w:lang w:val="nl-NL"/>
              </w:rPr>
              <w:t xml:space="preserve"> 95 %.</w:t>
            </w:r>
          </w:p>
        </w:tc>
        <w:tc>
          <w:tcPr>
            <w:tcW w:w="1276" w:type="dxa"/>
          </w:tcPr>
          <w:p w:rsidR="00A129D9" w:rsidRPr="00325769" w:rsidRDefault="00A129D9" w:rsidP="00A129D9">
            <w:pPr>
              <w:jc w:val="center"/>
              <w:rPr>
                <w:color w:val="000000"/>
                <w:sz w:val="16"/>
                <w:szCs w:val="16"/>
                <w:lang w:val="nl-NL"/>
              </w:rPr>
            </w:pPr>
          </w:p>
        </w:tc>
        <w:tc>
          <w:tcPr>
            <w:tcW w:w="5673" w:type="dxa"/>
          </w:tcPr>
          <w:p w:rsidR="00A129D9" w:rsidRPr="00325769" w:rsidRDefault="00A129D9" w:rsidP="00A129D9">
            <w:pPr>
              <w:rPr>
                <w:sz w:val="16"/>
                <w:szCs w:val="16"/>
                <w:lang w:val="nl-NL"/>
              </w:rPr>
            </w:pPr>
          </w:p>
        </w:tc>
      </w:tr>
      <w:tr w:rsidR="00A129D9" w:rsidRPr="00325769" w:rsidTr="00A129D9">
        <w:trPr>
          <w:cantSplit/>
          <w:trHeight w:val="600"/>
        </w:trPr>
        <w:tc>
          <w:tcPr>
            <w:tcW w:w="2480" w:type="dxa"/>
          </w:tcPr>
          <w:p w:rsidR="00A129D9" w:rsidRPr="00325769" w:rsidRDefault="00A129D9" w:rsidP="00A129D9">
            <w:pPr>
              <w:rPr>
                <w:sz w:val="16"/>
                <w:szCs w:val="16"/>
                <w:lang w:val="nl-NL"/>
              </w:rPr>
            </w:pPr>
            <w:r w:rsidRPr="00325769">
              <w:rPr>
                <w:sz w:val="16"/>
                <w:szCs w:val="16"/>
                <w:lang w:val="nl-NL"/>
              </w:rPr>
              <w:t>Vastlegging van de datakwaliteit</w:t>
            </w:r>
            <w:r w:rsidRPr="00325769">
              <w:rPr>
                <w:sz w:val="16"/>
                <w:szCs w:val="16"/>
                <w:lang w:val="nl-NL"/>
              </w:rPr>
              <w:br/>
              <w:t>per eenheidsproces</w:t>
            </w:r>
          </w:p>
        </w:tc>
        <w:tc>
          <w:tcPr>
            <w:tcW w:w="4394" w:type="dxa"/>
          </w:tcPr>
          <w:p w:rsidR="00A129D9" w:rsidRPr="00325769" w:rsidRDefault="00A129D9" w:rsidP="00A129D9">
            <w:pPr>
              <w:rPr>
                <w:sz w:val="16"/>
                <w:szCs w:val="16"/>
                <w:lang w:val="nl-NL"/>
              </w:rPr>
            </w:pPr>
            <w:r w:rsidRPr="00325769">
              <w:rPr>
                <w:sz w:val="16"/>
                <w:szCs w:val="16"/>
                <w:lang w:val="nl-NL"/>
              </w:rPr>
              <w:t>De betrouwbaarheid van de milieu-ingrepen moet, voor zover er gegevens over bekend zijn, worden vastgelegd in de documentatie van de procesgegevens:</w:t>
            </w:r>
          </w:p>
          <w:p w:rsidR="00A129D9" w:rsidRPr="00325769" w:rsidRDefault="00A129D9" w:rsidP="00BF22B2">
            <w:pPr>
              <w:pStyle w:val="Lijstalinea"/>
              <w:numPr>
                <w:ilvl w:val="0"/>
                <w:numId w:val="8"/>
              </w:numPr>
              <w:rPr>
                <w:sz w:val="16"/>
                <w:szCs w:val="16"/>
                <w:lang w:val="nl-NL"/>
              </w:rPr>
            </w:pPr>
            <w:r w:rsidRPr="00325769">
              <w:rPr>
                <w:sz w:val="16"/>
                <w:szCs w:val="16"/>
                <w:lang w:val="nl-NL"/>
              </w:rPr>
              <w:t>tijdsgebonden representativiteit</w:t>
            </w:r>
          </w:p>
          <w:p w:rsidR="00A129D9" w:rsidRPr="00325769" w:rsidRDefault="00A129D9" w:rsidP="00BF22B2">
            <w:pPr>
              <w:pStyle w:val="Lijstalinea"/>
              <w:numPr>
                <w:ilvl w:val="0"/>
                <w:numId w:val="8"/>
              </w:numPr>
              <w:rPr>
                <w:sz w:val="16"/>
                <w:szCs w:val="16"/>
                <w:lang w:val="nl-NL"/>
              </w:rPr>
            </w:pPr>
            <w:r w:rsidRPr="00325769">
              <w:rPr>
                <w:sz w:val="16"/>
                <w:szCs w:val="16"/>
                <w:lang w:val="nl-NL"/>
              </w:rPr>
              <w:t>geografische en technologische representativiteit van de processen</w:t>
            </w:r>
          </w:p>
          <w:p w:rsidR="00A129D9" w:rsidRPr="00325769" w:rsidRDefault="00A129D9" w:rsidP="00BF22B2">
            <w:pPr>
              <w:pStyle w:val="Lijstalinea"/>
              <w:numPr>
                <w:ilvl w:val="0"/>
                <w:numId w:val="8"/>
              </w:numPr>
              <w:rPr>
                <w:sz w:val="16"/>
                <w:szCs w:val="16"/>
                <w:lang w:val="nl-NL"/>
              </w:rPr>
            </w:pPr>
            <w:r w:rsidRPr="00325769">
              <w:rPr>
                <w:sz w:val="16"/>
                <w:szCs w:val="16"/>
                <w:lang w:val="nl-NL"/>
              </w:rPr>
              <w:t>compleetheid van de economische stromen, door een verantwoording van afgekapte processen</w:t>
            </w:r>
          </w:p>
          <w:p w:rsidR="00A129D9" w:rsidRPr="00325769" w:rsidRDefault="00A129D9" w:rsidP="00BF22B2">
            <w:pPr>
              <w:pStyle w:val="Lijstalinea"/>
              <w:numPr>
                <w:ilvl w:val="0"/>
                <w:numId w:val="8"/>
              </w:numPr>
              <w:rPr>
                <w:sz w:val="16"/>
                <w:szCs w:val="16"/>
                <w:lang w:val="nl-NL"/>
              </w:rPr>
            </w:pPr>
            <w:r w:rsidRPr="00325769">
              <w:rPr>
                <w:sz w:val="16"/>
                <w:szCs w:val="16"/>
                <w:lang w:val="nl-NL"/>
              </w:rPr>
              <w:t>compleetheid van de milieu-ingrepen, door een verantwoording van geschatte milieu-ingrepen</w:t>
            </w:r>
          </w:p>
        </w:tc>
        <w:tc>
          <w:tcPr>
            <w:tcW w:w="1276" w:type="dxa"/>
          </w:tcPr>
          <w:p w:rsidR="00A129D9" w:rsidRPr="00325769" w:rsidRDefault="00A129D9" w:rsidP="00A129D9">
            <w:pPr>
              <w:jc w:val="center"/>
              <w:rPr>
                <w:color w:val="000000"/>
                <w:sz w:val="16"/>
                <w:szCs w:val="16"/>
                <w:lang w:val="nl-NL"/>
              </w:rPr>
            </w:pPr>
          </w:p>
        </w:tc>
        <w:tc>
          <w:tcPr>
            <w:tcW w:w="5673" w:type="dxa"/>
          </w:tcPr>
          <w:p w:rsidR="00A129D9" w:rsidRPr="00325769" w:rsidRDefault="00A129D9" w:rsidP="00A129D9">
            <w:pPr>
              <w:rPr>
                <w:sz w:val="16"/>
                <w:szCs w:val="16"/>
                <w:lang w:val="nl-NL"/>
              </w:rPr>
            </w:pPr>
          </w:p>
        </w:tc>
      </w:tr>
      <w:tr w:rsidR="00A129D9" w:rsidRPr="00325769" w:rsidTr="00A129D9">
        <w:trPr>
          <w:cantSplit/>
          <w:trHeight w:val="600"/>
        </w:trPr>
        <w:tc>
          <w:tcPr>
            <w:tcW w:w="2480" w:type="dxa"/>
          </w:tcPr>
          <w:p w:rsidR="00A129D9" w:rsidRPr="00325769" w:rsidRDefault="00A129D9" w:rsidP="00A129D9">
            <w:pPr>
              <w:rPr>
                <w:sz w:val="16"/>
                <w:szCs w:val="16"/>
                <w:lang w:val="nl-NL"/>
              </w:rPr>
            </w:pPr>
            <w:r w:rsidRPr="00325769">
              <w:rPr>
                <w:sz w:val="16"/>
                <w:szCs w:val="16"/>
                <w:lang w:val="nl-NL"/>
              </w:rPr>
              <w:t>Reproduceerbaarheid</w:t>
            </w:r>
          </w:p>
        </w:tc>
        <w:tc>
          <w:tcPr>
            <w:tcW w:w="4394" w:type="dxa"/>
          </w:tcPr>
          <w:p w:rsidR="00A129D9" w:rsidRPr="00325769" w:rsidRDefault="00A129D9" w:rsidP="00A129D9">
            <w:pPr>
              <w:rPr>
                <w:sz w:val="16"/>
                <w:szCs w:val="16"/>
                <w:lang w:val="nl-NL"/>
              </w:rPr>
            </w:pPr>
            <w:r w:rsidRPr="00325769">
              <w:rPr>
                <w:sz w:val="16"/>
                <w:szCs w:val="16"/>
                <w:lang w:val="nl-NL"/>
              </w:rPr>
              <w:t>Een referentie van alle bronnen, zowel primaire als publieke bronnen en literatuur is vastgelegd. Hierin zijn ten minste opgenomen: titel, auteur/opsteller en jaartal.</w:t>
            </w:r>
          </w:p>
        </w:tc>
        <w:tc>
          <w:tcPr>
            <w:tcW w:w="1276" w:type="dxa"/>
          </w:tcPr>
          <w:p w:rsidR="00A129D9" w:rsidRPr="00325769" w:rsidRDefault="00A129D9" w:rsidP="00A129D9">
            <w:pPr>
              <w:jc w:val="center"/>
              <w:rPr>
                <w:color w:val="000000"/>
                <w:sz w:val="16"/>
                <w:szCs w:val="16"/>
                <w:lang w:val="nl-NL"/>
              </w:rPr>
            </w:pPr>
          </w:p>
        </w:tc>
        <w:tc>
          <w:tcPr>
            <w:tcW w:w="5673" w:type="dxa"/>
          </w:tcPr>
          <w:p w:rsidR="00A129D9" w:rsidRPr="00325769" w:rsidRDefault="00A129D9" w:rsidP="00A129D9">
            <w:pPr>
              <w:rPr>
                <w:sz w:val="16"/>
                <w:szCs w:val="16"/>
                <w:lang w:val="nl-NL"/>
              </w:rPr>
            </w:pPr>
          </w:p>
        </w:tc>
      </w:tr>
      <w:tr w:rsidR="00A129D9" w:rsidRPr="00325769" w:rsidTr="00A129D9">
        <w:trPr>
          <w:cantSplit/>
          <w:trHeight w:val="600"/>
        </w:trPr>
        <w:tc>
          <w:tcPr>
            <w:tcW w:w="2480" w:type="dxa"/>
          </w:tcPr>
          <w:p w:rsidR="00A129D9" w:rsidRPr="00325769" w:rsidRDefault="00A129D9" w:rsidP="00A129D9">
            <w:pPr>
              <w:rPr>
                <w:sz w:val="16"/>
                <w:szCs w:val="16"/>
                <w:lang w:val="nl-NL"/>
              </w:rPr>
            </w:pPr>
          </w:p>
        </w:tc>
        <w:tc>
          <w:tcPr>
            <w:tcW w:w="4394" w:type="dxa"/>
          </w:tcPr>
          <w:p w:rsidR="00A129D9" w:rsidRPr="00325769" w:rsidRDefault="00A129D9" w:rsidP="00A129D9">
            <w:pPr>
              <w:rPr>
                <w:sz w:val="16"/>
                <w:szCs w:val="16"/>
                <w:lang w:val="nl-NL"/>
              </w:rPr>
            </w:pPr>
            <w:r w:rsidRPr="00325769">
              <w:rPr>
                <w:sz w:val="16"/>
                <w:szCs w:val="16"/>
                <w:lang w:val="nl-NL"/>
              </w:rPr>
              <w:t>In het kader van reproduceerbaarheid moet een projectdossier, zoals genoemd in paragraaf 2.8.4 van de Bepalingsmethode, zijn vastgelegd.</w:t>
            </w:r>
          </w:p>
        </w:tc>
        <w:tc>
          <w:tcPr>
            <w:tcW w:w="1276" w:type="dxa"/>
          </w:tcPr>
          <w:p w:rsidR="00A129D9" w:rsidRPr="00325769" w:rsidRDefault="00A129D9" w:rsidP="00A129D9">
            <w:pPr>
              <w:jc w:val="center"/>
              <w:rPr>
                <w:color w:val="000000"/>
                <w:sz w:val="16"/>
                <w:szCs w:val="16"/>
                <w:lang w:val="nl-NL"/>
              </w:rPr>
            </w:pPr>
          </w:p>
        </w:tc>
        <w:tc>
          <w:tcPr>
            <w:tcW w:w="5673" w:type="dxa"/>
          </w:tcPr>
          <w:p w:rsidR="00A129D9" w:rsidRPr="00325769" w:rsidRDefault="00A129D9" w:rsidP="00A129D9">
            <w:pPr>
              <w:rPr>
                <w:sz w:val="16"/>
                <w:szCs w:val="16"/>
                <w:lang w:val="nl-NL"/>
              </w:rPr>
            </w:pPr>
          </w:p>
        </w:tc>
      </w:tr>
      <w:tr w:rsidR="00A129D9" w:rsidRPr="00325769" w:rsidTr="00A129D9">
        <w:trPr>
          <w:cantSplit/>
          <w:trHeight w:val="600"/>
        </w:trPr>
        <w:tc>
          <w:tcPr>
            <w:tcW w:w="2480" w:type="dxa"/>
            <w:tcBorders>
              <w:bottom w:val="single" w:sz="12" w:space="0" w:color="auto"/>
            </w:tcBorders>
          </w:tcPr>
          <w:p w:rsidR="00A129D9" w:rsidRPr="00325769" w:rsidRDefault="00A129D9" w:rsidP="00A129D9">
            <w:pPr>
              <w:rPr>
                <w:sz w:val="16"/>
                <w:szCs w:val="16"/>
                <w:lang w:val="nl-NL"/>
              </w:rPr>
            </w:pPr>
            <w:r w:rsidRPr="00325769">
              <w:rPr>
                <w:sz w:val="16"/>
                <w:szCs w:val="16"/>
                <w:lang w:val="nl-NL"/>
              </w:rPr>
              <w:t>Consistentie</w:t>
            </w:r>
          </w:p>
        </w:tc>
        <w:tc>
          <w:tcPr>
            <w:tcW w:w="4394" w:type="dxa"/>
            <w:tcBorders>
              <w:bottom w:val="single" w:sz="12" w:space="0" w:color="auto"/>
            </w:tcBorders>
          </w:tcPr>
          <w:p w:rsidR="00A129D9" w:rsidRPr="00325769" w:rsidRDefault="00A129D9" w:rsidP="00A129D9">
            <w:pPr>
              <w:rPr>
                <w:sz w:val="16"/>
                <w:szCs w:val="16"/>
                <w:lang w:val="nl-NL"/>
              </w:rPr>
            </w:pPr>
            <w:r w:rsidRPr="00325769">
              <w:rPr>
                <w:sz w:val="16"/>
                <w:szCs w:val="16"/>
                <w:lang w:val="nl-NL"/>
              </w:rPr>
              <w:t>Er moet een verantwoording van de consistentie worden gegeven door een toelichting van gebruikte bronnen en bewerkingen die zijn gedaan om de LCA consistent te krijgen.</w:t>
            </w:r>
          </w:p>
        </w:tc>
        <w:tc>
          <w:tcPr>
            <w:tcW w:w="1276" w:type="dxa"/>
            <w:tcBorders>
              <w:bottom w:val="single" w:sz="12" w:space="0" w:color="auto"/>
            </w:tcBorders>
          </w:tcPr>
          <w:p w:rsidR="00A129D9" w:rsidRPr="00325769" w:rsidRDefault="00A129D9" w:rsidP="00A129D9">
            <w:pPr>
              <w:jc w:val="center"/>
              <w:rPr>
                <w:sz w:val="16"/>
                <w:szCs w:val="16"/>
                <w:lang w:val="nl-NL"/>
              </w:rPr>
            </w:pPr>
          </w:p>
        </w:tc>
        <w:tc>
          <w:tcPr>
            <w:tcW w:w="5673" w:type="dxa"/>
            <w:tcBorders>
              <w:bottom w:val="single" w:sz="12" w:space="0" w:color="auto"/>
            </w:tcBorders>
          </w:tcPr>
          <w:p w:rsidR="00A129D9" w:rsidRPr="00325769" w:rsidRDefault="00A129D9" w:rsidP="00A129D9">
            <w:pPr>
              <w:rPr>
                <w:sz w:val="16"/>
                <w:szCs w:val="16"/>
                <w:lang w:val="nl-NL"/>
              </w:rPr>
            </w:pPr>
          </w:p>
        </w:tc>
      </w:tr>
      <w:tr w:rsidR="00A129D9" w:rsidRPr="00325769" w:rsidTr="00A129D9">
        <w:trPr>
          <w:cantSplit/>
          <w:trHeight w:val="600"/>
        </w:trPr>
        <w:tc>
          <w:tcPr>
            <w:tcW w:w="2480" w:type="dxa"/>
          </w:tcPr>
          <w:p w:rsidR="00A129D9" w:rsidRPr="00325769" w:rsidRDefault="00A129D9" w:rsidP="00A129D9">
            <w:pPr>
              <w:rPr>
                <w:sz w:val="16"/>
                <w:szCs w:val="16"/>
                <w:lang w:val="nl-NL"/>
              </w:rPr>
            </w:pPr>
            <w:r w:rsidRPr="00325769">
              <w:rPr>
                <w:sz w:val="16"/>
                <w:szCs w:val="16"/>
                <w:lang w:val="nl-NL"/>
              </w:rPr>
              <w:t>Eindoordeel</w:t>
            </w:r>
          </w:p>
        </w:tc>
        <w:tc>
          <w:tcPr>
            <w:tcW w:w="4394" w:type="dxa"/>
          </w:tcPr>
          <w:p w:rsidR="00A129D9" w:rsidRPr="00325769" w:rsidRDefault="00A129D9" w:rsidP="00A129D9">
            <w:pPr>
              <w:rPr>
                <w:sz w:val="16"/>
                <w:szCs w:val="16"/>
                <w:lang w:val="nl-NL"/>
              </w:rPr>
            </w:pPr>
            <w:r w:rsidRPr="00325769">
              <w:rPr>
                <w:sz w:val="16"/>
                <w:szCs w:val="16"/>
                <w:lang w:val="nl-NL"/>
              </w:rPr>
              <w:t>Voldoet aan de eisen van de Bepalingsmethode aangaande inventarisatie en dataverzameling.</w:t>
            </w:r>
          </w:p>
        </w:tc>
        <w:tc>
          <w:tcPr>
            <w:tcW w:w="1276" w:type="dxa"/>
          </w:tcPr>
          <w:p w:rsidR="00A129D9" w:rsidRPr="00325769" w:rsidRDefault="00A129D9" w:rsidP="00A129D9">
            <w:pPr>
              <w:jc w:val="center"/>
              <w:rPr>
                <w:sz w:val="16"/>
                <w:szCs w:val="16"/>
                <w:lang w:val="nl-NL"/>
              </w:rPr>
            </w:pPr>
          </w:p>
        </w:tc>
        <w:tc>
          <w:tcPr>
            <w:tcW w:w="5673" w:type="dxa"/>
          </w:tcPr>
          <w:p w:rsidR="00A129D9" w:rsidRPr="00325769" w:rsidRDefault="00A129D9" w:rsidP="00A129D9">
            <w:pPr>
              <w:rPr>
                <w:sz w:val="16"/>
                <w:szCs w:val="16"/>
                <w:lang w:val="nl-NL"/>
              </w:rPr>
            </w:pPr>
          </w:p>
        </w:tc>
      </w:tr>
    </w:tbl>
    <w:p w:rsidR="00A129D9" w:rsidRDefault="00A129D9" w:rsidP="00A129D9">
      <w:pPr>
        <w:rPr>
          <w:b/>
          <w:caps/>
          <w:lang w:val="nl-NL"/>
        </w:rPr>
      </w:pPr>
    </w:p>
    <w:p w:rsidR="00A129D9" w:rsidRPr="00134AA6" w:rsidRDefault="00A129D9" w:rsidP="00A129D9">
      <w:pPr>
        <w:rPr>
          <w:b/>
          <w:caps/>
          <w:lang w:val="nl-NL"/>
        </w:rPr>
      </w:pPr>
      <w:r w:rsidRPr="00FC739C">
        <w:rPr>
          <w:b/>
          <w:caps/>
          <w:lang w:val="nl-NL"/>
        </w:rPr>
        <w:br w:type="page"/>
      </w:r>
    </w:p>
    <w:p w:rsidR="00A129D9" w:rsidRPr="00134AA6" w:rsidRDefault="00A129D9" w:rsidP="00A129D9">
      <w:pPr>
        <w:rPr>
          <w:b/>
          <w:caps/>
          <w:lang w:val="nl-NL"/>
        </w:rPr>
      </w:pPr>
      <w:r>
        <w:rPr>
          <w:b/>
          <w:bCs/>
          <w:sz w:val="24"/>
          <w:szCs w:val="24"/>
          <w:lang w:val="nl-NL"/>
        </w:rPr>
        <w:t xml:space="preserve">Levenscyclusinventarisatie: </w:t>
      </w:r>
      <w:r w:rsidRPr="00FC739C">
        <w:rPr>
          <w:b/>
          <w:bCs/>
          <w:sz w:val="24"/>
          <w:szCs w:val="24"/>
          <w:lang w:val="nl-NL"/>
        </w:rPr>
        <w:t>rekenprocedures</w:t>
      </w:r>
      <w:r>
        <w:rPr>
          <w:b/>
          <w:bCs/>
          <w:sz w:val="24"/>
          <w:szCs w:val="24"/>
          <w:lang w:val="nl-NL"/>
        </w:rPr>
        <w:t xml:space="preserve"> en allocatie</w:t>
      </w:r>
    </w:p>
    <w:p w:rsidR="00A129D9" w:rsidRPr="00134AA6" w:rsidRDefault="00A129D9" w:rsidP="00A129D9">
      <w:pPr>
        <w:rPr>
          <w:b/>
          <w:caps/>
          <w:lang w:val="nl-NL"/>
        </w:rPr>
      </w:pPr>
    </w:p>
    <w:tbl>
      <w:tblPr>
        <w:tblW w:w="138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480"/>
        <w:gridCol w:w="4394"/>
        <w:gridCol w:w="1276"/>
        <w:gridCol w:w="5673"/>
      </w:tblGrid>
      <w:tr w:rsidR="00A129D9" w:rsidRPr="00325769" w:rsidTr="00A129D9">
        <w:trPr>
          <w:cantSplit/>
          <w:trHeight w:val="600"/>
        </w:trPr>
        <w:tc>
          <w:tcPr>
            <w:tcW w:w="13823" w:type="dxa"/>
            <w:gridSpan w:val="4"/>
          </w:tcPr>
          <w:p w:rsidR="00A129D9" w:rsidRPr="00325769" w:rsidRDefault="00A129D9" w:rsidP="00A129D9">
            <w:pPr>
              <w:pStyle w:val="Voettekst"/>
              <w:tabs>
                <w:tab w:val="clear" w:pos="4536"/>
                <w:tab w:val="clear" w:pos="9072"/>
              </w:tabs>
              <w:spacing w:line="288" w:lineRule="auto"/>
              <w:rPr>
                <w:b/>
                <w:bCs/>
                <w:sz w:val="16"/>
                <w:szCs w:val="16"/>
                <w:lang w:val="nl-NL"/>
              </w:rPr>
            </w:pPr>
            <w:r w:rsidRPr="00325769">
              <w:rPr>
                <w:b/>
                <w:bCs/>
                <w:sz w:val="16"/>
                <w:szCs w:val="16"/>
                <w:lang w:val="nl-NL"/>
              </w:rPr>
              <w:t>LEVENSCYCLUSINVENTARISATIE: REKENPROCEDURES EN ALLOCATIE</w:t>
            </w:r>
          </w:p>
          <w:p w:rsidR="00A129D9" w:rsidRPr="00325769" w:rsidRDefault="00A129D9" w:rsidP="00A129D9">
            <w:pPr>
              <w:pStyle w:val="Voettekst"/>
              <w:tabs>
                <w:tab w:val="clear" w:pos="4536"/>
                <w:tab w:val="clear" w:pos="9072"/>
              </w:tabs>
              <w:spacing w:line="288" w:lineRule="auto"/>
              <w:rPr>
                <w:b/>
                <w:sz w:val="16"/>
                <w:szCs w:val="16"/>
                <w:lang w:val="nl-NL"/>
              </w:rPr>
            </w:pPr>
            <w:r w:rsidRPr="00325769">
              <w:rPr>
                <w:sz w:val="16"/>
                <w:szCs w:val="16"/>
                <w:lang w:val="nl-NL"/>
              </w:rPr>
              <w:t>(paragraaf 2.6.4.2 &amp; 2.6.4.3 Bepalingsmethode; paragraaf 6.4.2 &amp; 6.4.3 EN 15804)</w:t>
            </w:r>
          </w:p>
        </w:tc>
      </w:tr>
      <w:tr w:rsidR="00A129D9" w:rsidRPr="00325769" w:rsidTr="00A129D9">
        <w:trPr>
          <w:cantSplit/>
          <w:trHeight w:val="600"/>
        </w:trPr>
        <w:tc>
          <w:tcPr>
            <w:tcW w:w="2480" w:type="dxa"/>
          </w:tcPr>
          <w:p w:rsidR="00A129D9" w:rsidRPr="00325769" w:rsidRDefault="00A129D9" w:rsidP="00A129D9">
            <w:pPr>
              <w:pStyle w:val="Kop7"/>
              <w:rPr>
                <w:rFonts w:ascii="Arial" w:hAnsi="Arial"/>
                <w:b/>
                <w:bCs/>
                <w:sz w:val="16"/>
                <w:szCs w:val="16"/>
                <w:lang w:val="nl-NL"/>
              </w:rPr>
            </w:pPr>
            <w:r w:rsidRPr="00325769">
              <w:rPr>
                <w:rFonts w:ascii="Arial" w:hAnsi="Arial"/>
                <w:b/>
                <w:bCs/>
                <w:sz w:val="16"/>
                <w:szCs w:val="16"/>
                <w:lang w:val="nl-NL"/>
              </w:rPr>
              <w:t>Onderwerp</w:t>
            </w:r>
          </w:p>
        </w:tc>
        <w:tc>
          <w:tcPr>
            <w:tcW w:w="4394" w:type="dxa"/>
          </w:tcPr>
          <w:p w:rsidR="00A129D9" w:rsidRPr="00325769" w:rsidRDefault="00A129D9" w:rsidP="00A129D9">
            <w:pPr>
              <w:rPr>
                <w:b/>
                <w:sz w:val="16"/>
                <w:szCs w:val="16"/>
                <w:lang w:val="nl-NL"/>
              </w:rPr>
            </w:pPr>
            <w:r w:rsidRPr="00325769">
              <w:rPr>
                <w:b/>
                <w:sz w:val="16"/>
                <w:szCs w:val="16"/>
                <w:lang w:val="nl-NL"/>
              </w:rPr>
              <w:t>Criterium</w:t>
            </w:r>
          </w:p>
        </w:tc>
        <w:tc>
          <w:tcPr>
            <w:tcW w:w="1276" w:type="dxa"/>
          </w:tcPr>
          <w:p w:rsidR="00A129D9" w:rsidRPr="00325769" w:rsidRDefault="00A129D9" w:rsidP="00A129D9">
            <w:pPr>
              <w:jc w:val="center"/>
              <w:rPr>
                <w:b/>
                <w:color w:val="000000"/>
                <w:sz w:val="16"/>
                <w:szCs w:val="16"/>
                <w:lang w:val="nl-NL"/>
              </w:rPr>
            </w:pPr>
            <w:r w:rsidRPr="00325769">
              <w:rPr>
                <w:b/>
                <w:color w:val="000000"/>
                <w:sz w:val="16"/>
                <w:szCs w:val="16"/>
                <w:lang w:val="nl-NL"/>
              </w:rPr>
              <w:t>Voldoet aan criterium</w:t>
            </w:r>
          </w:p>
          <w:p w:rsidR="00A129D9" w:rsidRPr="00325769" w:rsidRDefault="00A129D9" w:rsidP="00A129D9">
            <w:pPr>
              <w:jc w:val="center"/>
              <w:rPr>
                <w:b/>
                <w:color w:val="000000"/>
                <w:sz w:val="16"/>
                <w:szCs w:val="16"/>
                <w:lang w:val="nl-NL"/>
              </w:rPr>
            </w:pPr>
            <w:r w:rsidRPr="00325769">
              <w:rPr>
                <w:b/>
                <w:color w:val="000000"/>
                <w:sz w:val="16"/>
                <w:szCs w:val="16"/>
                <w:lang w:val="nl-NL"/>
              </w:rPr>
              <w:t>ja / nee</w:t>
            </w:r>
          </w:p>
        </w:tc>
        <w:tc>
          <w:tcPr>
            <w:tcW w:w="5673" w:type="dxa"/>
          </w:tcPr>
          <w:p w:rsidR="00A129D9" w:rsidRPr="00325769" w:rsidRDefault="00A129D9" w:rsidP="00A129D9">
            <w:pPr>
              <w:jc w:val="center"/>
              <w:rPr>
                <w:b/>
                <w:sz w:val="16"/>
                <w:szCs w:val="16"/>
                <w:lang w:val="nl-NL"/>
              </w:rPr>
            </w:pPr>
            <w:r w:rsidRPr="00325769">
              <w:rPr>
                <w:b/>
                <w:sz w:val="16"/>
                <w:szCs w:val="16"/>
                <w:lang w:val="nl-NL"/>
              </w:rPr>
              <w:t>Opmerkingen</w:t>
            </w:r>
          </w:p>
        </w:tc>
      </w:tr>
      <w:tr w:rsidR="00A129D9" w:rsidRPr="00325769" w:rsidTr="00A129D9">
        <w:trPr>
          <w:cantSplit/>
          <w:trHeight w:val="1692"/>
        </w:trPr>
        <w:tc>
          <w:tcPr>
            <w:tcW w:w="2480" w:type="dxa"/>
          </w:tcPr>
          <w:p w:rsidR="00A129D9" w:rsidRPr="00325769" w:rsidDel="001358CB" w:rsidRDefault="00A129D9" w:rsidP="00A129D9">
            <w:pPr>
              <w:rPr>
                <w:sz w:val="16"/>
                <w:szCs w:val="16"/>
                <w:lang w:val="nl-NL"/>
              </w:rPr>
            </w:pPr>
            <w:r w:rsidRPr="00325769">
              <w:rPr>
                <w:sz w:val="16"/>
                <w:szCs w:val="16"/>
                <w:lang w:val="nl-NL"/>
              </w:rPr>
              <w:t>Controle rekenprocedure module D</w:t>
            </w:r>
          </w:p>
        </w:tc>
        <w:tc>
          <w:tcPr>
            <w:tcW w:w="4394" w:type="dxa"/>
          </w:tcPr>
          <w:p w:rsidR="00A129D9" w:rsidRPr="00325769" w:rsidRDefault="00A129D9" w:rsidP="00A129D9">
            <w:pPr>
              <w:rPr>
                <w:sz w:val="16"/>
                <w:szCs w:val="16"/>
                <w:lang w:val="nl-NL"/>
              </w:rPr>
            </w:pPr>
            <w:r w:rsidRPr="00325769">
              <w:rPr>
                <w:sz w:val="16"/>
                <w:szCs w:val="16"/>
                <w:lang w:val="nl-NL"/>
              </w:rPr>
              <w:t>De rekenprocedure voor netto output stromen van secundaire materialen of brandstof is conform de Bepalingsmethode uitgevoerd.</w:t>
            </w:r>
          </w:p>
          <w:p w:rsidR="00A129D9" w:rsidRPr="00325769" w:rsidRDefault="00A129D9" w:rsidP="00A129D9">
            <w:pPr>
              <w:rPr>
                <w:sz w:val="16"/>
                <w:szCs w:val="16"/>
                <w:lang w:val="nl-NL"/>
              </w:rPr>
            </w:pPr>
          </w:p>
          <w:p w:rsidR="00A129D9" w:rsidRPr="00325769" w:rsidDel="001358CB" w:rsidRDefault="00A129D9" w:rsidP="00A129D9">
            <w:pPr>
              <w:rPr>
                <w:sz w:val="16"/>
                <w:szCs w:val="16"/>
                <w:lang w:val="nl-NL"/>
              </w:rPr>
            </w:pPr>
            <w:r w:rsidRPr="00325769">
              <w:rPr>
                <w:rFonts w:eastAsia="MS Mincho"/>
                <w:sz w:val="16"/>
                <w:szCs w:val="16"/>
                <w:lang w:val="nl-NL" w:eastAsia="en-US"/>
              </w:rPr>
              <w:t>De stappen van de rekenprocedure zijn helder omschreven en stap voor stap uitgeschreven.</w:t>
            </w:r>
          </w:p>
        </w:tc>
        <w:tc>
          <w:tcPr>
            <w:tcW w:w="1276" w:type="dxa"/>
          </w:tcPr>
          <w:p w:rsidR="00A129D9" w:rsidRPr="00325769" w:rsidRDefault="00A129D9" w:rsidP="00A129D9">
            <w:pPr>
              <w:rPr>
                <w:color w:val="000000"/>
                <w:sz w:val="16"/>
                <w:szCs w:val="16"/>
                <w:lang w:val="nl-NL"/>
              </w:rPr>
            </w:pPr>
          </w:p>
        </w:tc>
        <w:tc>
          <w:tcPr>
            <w:tcW w:w="5673" w:type="dxa"/>
          </w:tcPr>
          <w:p w:rsidR="00A129D9" w:rsidRPr="00325769" w:rsidRDefault="00A129D9" w:rsidP="00A129D9">
            <w:pPr>
              <w:rPr>
                <w:color w:val="0000FF"/>
                <w:sz w:val="16"/>
                <w:szCs w:val="16"/>
                <w:lang w:val="nl-NL"/>
              </w:rPr>
            </w:pPr>
          </w:p>
        </w:tc>
      </w:tr>
      <w:tr w:rsidR="00A129D9" w:rsidRPr="00325769" w:rsidTr="00A129D9">
        <w:trPr>
          <w:cantSplit/>
          <w:trHeight w:val="1097"/>
        </w:trPr>
        <w:tc>
          <w:tcPr>
            <w:tcW w:w="2480" w:type="dxa"/>
          </w:tcPr>
          <w:p w:rsidR="00A129D9" w:rsidRPr="00325769" w:rsidRDefault="00A129D9" w:rsidP="00A129D9">
            <w:pPr>
              <w:rPr>
                <w:sz w:val="16"/>
                <w:szCs w:val="16"/>
                <w:lang w:val="nl-NL"/>
              </w:rPr>
            </w:pPr>
            <w:r w:rsidRPr="00325769">
              <w:rPr>
                <w:sz w:val="16"/>
                <w:szCs w:val="16"/>
                <w:lang w:val="nl-NL"/>
              </w:rPr>
              <w:t>Controle declaratie module D</w:t>
            </w:r>
          </w:p>
        </w:tc>
        <w:tc>
          <w:tcPr>
            <w:tcW w:w="4394" w:type="dxa"/>
          </w:tcPr>
          <w:p w:rsidR="00A129D9" w:rsidRPr="00325769" w:rsidRDefault="00A129D9" w:rsidP="00A129D9">
            <w:pPr>
              <w:rPr>
                <w:sz w:val="16"/>
                <w:szCs w:val="16"/>
              </w:rPr>
            </w:pPr>
            <w:r w:rsidRPr="00325769">
              <w:rPr>
                <w:sz w:val="16"/>
                <w:szCs w:val="16"/>
              </w:rPr>
              <w:t>De module D-credits zijn op een correctie wijze gedeclareerd. De volgende aspecten zijn hierin onderbouwd:</w:t>
            </w:r>
          </w:p>
          <w:p w:rsidR="00A129D9" w:rsidRPr="00325769" w:rsidRDefault="00A129D9" w:rsidP="00BF22B2">
            <w:pPr>
              <w:pStyle w:val="Lijstalinea"/>
              <w:numPr>
                <w:ilvl w:val="0"/>
                <w:numId w:val="3"/>
              </w:numPr>
              <w:rPr>
                <w:sz w:val="16"/>
                <w:szCs w:val="16"/>
              </w:rPr>
            </w:pPr>
            <w:r w:rsidRPr="00325769">
              <w:rPr>
                <w:sz w:val="16"/>
                <w:szCs w:val="16"/>
              </w:rPr>
              <w:t xml:space="preserve">Een massabalans waarin alle individuele inputstromen van secundaire grondstoffen en alle outputstromen van materialen voor recycling zijn opgenomen. </w:t>
            </w:r>
          </w:p>
          <w:p w:rsidR="00A129D9" w:rsidRPr="00325769" w:rsidRDefault="00A129D9" w:rsidP="00BF22B2">
            <w:pPr>
              <w:pStyle w:val="Lijstalinea"/>
              <w:numPr>
                <w:ilvl w:val="0"/>
                <w:numId w:val="3"/>
              </w:numPr>
              <w:rPr>
                <w:sz w:val="16"/>
                <w:szCs w:val="16"/>
              </w:rPr>
            </w:pPr>
            <w:r w:rsidRPr="00325769">
              <w:rPr>
                <w:sz w:val="16"/>
                <w:szCs w:val="16"/>
              </w:rPr>
              <w:t xml:space="preserve">Voor de materialen voor recycling, die als secundaire materialen worden toegepast moet de kwaliteit en de kwantiteit worden vastgesteld. </w:t>
            </w:r>
          </w:p>
          <w:p w:rsidR="00A129D9" w:rsidRPr="00325769" w:rsidRDefault="00A129D9" w:rsidP="00BF22B2">
            <w:pPr>
              <w:pStyle w:val="Lijstalinea"/>
              <w:numPr>
                <w:ilvl w:val="0"/>
                <w:numId w:val="3"/>
              </w:numPr>
              <w:rPr>
                <w:sz w:val="16"/>
                <w:szCs w:val="16"/>
              </w:rPr>
            </w:pPr>
            <w:r w:rsidRPr="00325769">
              <w:rPr>
                <w:sz w:val="16"/>
                <w:szCs w:val="16"/>
              </w:rPr>
              <w:t>Eventuele afvalstromen vanuit het recyclingproces worden meegenomen.</w:t>
            </w:r>
          </w:p>
          <w:p w:rsidR="00A129D9" w:rsidRPr="00325769" w:rsidRDefault="00A129D9" w:rsidP="00BF22B2">
            <w:pPr>
              <w:pStyle w:val="Lijstalinea"/>
              <w:numPr>
                <w:ilvl w:val="0"/>
                <w:numId w:val="3"/>
              </w:numPr>
              <w:rPr>
                <w:sz w:val="16"/>
                <w:szCs w:val="16"/>
              </w:rPr>
            </w:pPr>
            <w:r w:rsidRPr="00325769">
              <w:rPr>
                <w:sz w:val="16"/>
                <w:szCs w:val="16"/>
              </w:rPr>
              <w:t xml:space="preserve">Module D wordt berekend op basis van de som van de netto output van de individuele stromen van secundaire grondstoffen. </w:t>
            </w:r>
          </w:p>
        </w:tc>
        <w:tc>
          <w:tcPr>
            <w:tcW w:w="1276" w:type="dxa"/>
          </w:tcPr>
          <w:p w:rsidR="00A129D9" w:rsidRPr="00325769" w:rsidRDefault="00A129D9" w:rsidP="00A129D9">
            <w:pPr>
              <w:jc w:val="center"/>
              <w:rPr>
                <w:color w:val="000000"/>
                <w:sz w:val="16"/>
                <w:szCs w:val="16"/>
                <w:lang w:val="nl-NL"/>
              </w:rPr>
            </w:pPr>
          </w:p>
        </w:tc>
        <w:tc>
          <w:tcPr>
            <w:tcW w:w="5673" w:type="dxa"/>
          </w:tcPr>
          <w:p w:rsidR="00A129D9" w:rsidRPr="00325769" w:rsidRDefault="00A129D9" w:rsidP="00A129D9">
            <w:pPr>
              <w:rPr>
                <w:color w:val="0000FF"/>
                <w:sz w:val="16"/>
                <w:szCs w:val="16"/>
                <w:lang w:val="nl-NL"/>
              </w:rPr>
            </w:pPr>
          </w:p>
        </w:tc>
      </w:tr>
      <w:tr w:rsidR="00A129D9" w:rsidRPr="00325769" w:rsidTr="00A129D9">
        <w:trPr>
          <w:cantSplit/>
          <w:trHeight w:val="540"/>
        </w:trPr>
        <w:tc>
          <w:tcPr>
            <w:tcW w:w="2480" w:type="dxa"/>
            <w:tcBorders>
              <w:top w:val="single" w:sz="12" w:space="0" w:color="auto"/>
            </w:tcBorders>
          </w:tcPr>
          <w:p w:rsidR="00A129D9" w:rsidRPr="00325769" w:rsidRDefault="00A129D9" w:rsidP="00A129D9">
            <w:pPr>
              <w:rPr>
                <w:sz w:val="16"/>
                <w:szCs w:val="16"/>
                <w:lang w:val="nl-NL"/>
              </w:rPr>
            </w:pPr>
            <w:r w:rsidRPr="00325769">
              <w:rPr>
                <w:sz w:val="16"/>
                <w:szCs w:val="16"/>
                <w:lang w:val="nl-NL"/>
              </w:rPr>
              <w:t xml:space="preserve">Eindoordeel </w:t>
            </w:r>
          </w:p>
          <w:p w:rsidR="00A129D9" w:rsidRPr="00325769" w:rsidRDefault="00A129D9" w:rsidP="00A129D9">
            <w:pPr>
              <w:rPr>
                <w:sz w:val="16"/>
                <w:szCs w:val="16"/>
                <w:lang w:val="nl-NL"/>
              </w:rPr>
            </w:pPr>
            <w:r w:rsidRPr="00325769">
              <w:rPr>
                <w:sz w:val="16"/>
                <w:szCs w:val="16"/>
                <w:lang w:val="nl-NL"/>
              </w:rPr>
              <w:t>berekeningsprocedures</w:t>
            </w:r>
          </w:p>
        </w:tc>
        <w:tc>
          <w:tcPr>
            <w:tcW w:w="4394" w:type="dxa"/>
            <w:tcBorders>
              <w:top w:val="single" w:sz="12" w:space="0" w:color="auto"/>
            </w:tcBorders>
          </w:tcPr>
          <w:p w:rsidR="00A129D9" w:rsidRPr="00325769" w:rsidRDefault="00A129D9" w:rsidP="00A129D9">
            <w:pPr>
              <w:rPr>
                <w:sz w:val="16"/>
                <w:szCs w:val="16"/>
                <w:lang w:val="nl-NL"/>
              </w:rPr>
            </w:pPr>
            <w:r w:rsidRPr="00325769">
              <w:rPr>
                <w:sz w:val="16"/>
                <w:szCs w:val="16"/>
                <w:lang w:val="nl-NL"/>
              </w:rPr>
              <w:t>Voldoet aan de eisen van de Bepalingsmethode aangaande rekenprocedures en allocatie.</w:t>
            </w:r>
          </w:p>
        </w:tc>
        <w:tc>
          <w:tcPr>
            <w:tcW w:w="1276" w:type="dxa"/>
            <w:tcBorders>
              <w:top w:val="single" w:sz="12" w:space="0" w:color="auto"/>
            </w:tcBorders>
          </w:tcPr>
          <w:p w:rsidR="00A129D9" w:rsidRPr="00325769" w:rsidRDefault="00A129D9" w:rsidP="00A129D9">
            <w:pPr>
              <w:jc w:val="center"/>
              <w:rPr>
                <w:sz w:val="16"/>
                <w:szCs w:val="16"/>
                <w:lang w:val="nl-NL"/>
              </w:rPr>
            </w:pPr>
          </w:p>
        </w:tc>
        <w:tc>
          <w:tcPr>
            <w:tcW w:w="5673" w:type="dxa"/>
            <w:tcBorders>
              <w:top w:val="single" w:sz="12" w:space="0" w:color="auto"/>
            </w:tcBorders>
          </w:tcPr>
          <w:p w:rsidR="00A129D9" w:rsidRPr="00325769" w:rsidRDefault="00A129D9" w:rsidP="00A129D9">
            <w:pPr>
              <w:rPr>
                <w:sz w:val="16"/>
                <w:szCs w:val="16"/>
                <w:lang w:val="nl-NL"/>
              </w:rPr>
            </w:pPr>
          </w:p>
        </w:tc>
      </w:tr>
    </w:tbl>
    <w:p w:rsidR="00A129D9" w:rsidRDefault="00A129D9" w:rsidP="00A129D9">
      <w:pPr>
        <w:spacing w:after="200" w:line="276" w:lineRule="auto"/>
        <w:rPr>
          <w:b/>
          <w:caps/>
          <w:lang w:val="nl-NL"/>
        </w:rPr>
      </w:pPr>
      <w:r>
        <w:rPr>
          <w:b/>
          <w:caps/>
          <w:lang w:val="nl-NL"/>
        </w:rPr>
        <w:br w:type="page"/>
      </w:r>
    </w:p>
    <w:p w:rsidR="00A129D9" w:rsidRPr="00134AA6" w:rsidRDefault="00A129D9" w:rsidP="00A129D9">
      <w:pPr>
        <w:rPr>
          <w:b/>
          <w:caps/>
          <w:sz w:val="18"/>
          <w:lang w:val="nl-NL"/>
        </w:rPr>
      </w:pPr>
      <w:r w:rsidRPr="00FC739C">
        <w:rPr>
          <w:b/>
          <w:bCs/>
          <w:sz w:val="24"/>
          <w:szCs w:val="24"/>
          <w:lang w:val="nl-NL"/>
        </w:rPr>
        <w:t>Levenscycluseffectbeoordeling</w:t>
      </w:r>
    </w:p>
    <w:p w:rsidR="00A129D9" w:rsidRPr="00134AA6" w:rsidRDefault="00A129D9" w:rsidP="00A129D9">
      <w:pPr>
        <w:rPr>
          <w:sz w:val="18"/>
          <w:lang w:val="nl-N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480"/>
        <w:gridCol w:w="4394"/>
        <w:gridCol w:w="1276"/>
        <w:gridCol w:w="5673"/>
      </w:tblGrid>
      <w:tr w:rsidR="00A129D9" w:rsidRPr="00325769" w:rsidTr="00A129D9">
        <w:trPr>
          <w:cantSplit/>
          <w:trHeight w:val="600"/>
        </w:trPr>
        <w:tc>
          <w:tcPr>
            <w:tcW w:w="13820" w:type="dxa"/>
            <w:gridSpan w:val="4"/>
          </w:tcPr>
          <w:p w:rsidR="00A129D9" w:rsidRPr="00325769" w:rsidRDefault="00A129D9" w:rsidP="00A129D9">
            <w:pPr>
              <w:rPr>
                <w:b/>
                <w:bCs/>
                <w:sz w:val="16"/>
                <w:szCs w:val="16"/>
                <w:lang w:val="nl-NL"/>
              </w:rPr>
            </w:pPr>
            <w:r w:rsidRPr="00325769">
              <w:rPr>
                <w:b/>
                <w:bCs/>
                <w:sz w:val="16"/>
                <w:szCs w:val="16"/>
                <w:lang w:val="nl-NL"/>
              </w:rPr>
              <w:t>LEVENSCYCLUSEFFECTBEOORDELING</w:t>
            </w:r>
          </w:p>
          <w:p w:rsidR="00A129D9" w:rsidRPr="00325769" w:rsidRDefault="00A129D9" w:rsidP="00A129D9">
            <w:pPr>
              <w:rPr>
                <w:b/>
                <w:sz w:val="16"/>
                <w:szCs w:val="16"/>
                <w:lang w:val="nl-NL"/>
              </w:rPr>
            </w:pPr>
            <w:r w:rsidRPr="00325769">
              <w:rPr>
                <w:sz w:val="16"/>
                <w:szCs w:val="16"/>
                <w:lang w:val="nl-NL"/>
              </w:rPr>
              <w:t>(paragraaf 2.6.5. Bepalingsmethode; paragraaf 6.5 EN 15804)</w:t>
            </w:r>
          </w:p>
        </w:tc>
      </w:tr>
      <w:tr w:rsidR="00A129D9" w:rsidRPr="00325769" w:rsidTr="00A129D9">
        <w:trPr>
          <w:cantSplit/>
          <w:trHeight w:val="600"/>
        </w:trPr>
        <w:tc>
          <w:tcPr>
            <w:tcW w:w="2480" w:type="dxa"/>
          </w:tcPr>
          <w:p w:rsidR="00A129D9" w:rsidRPr="00325769" w:rsidRDefault="00A129D9" w:rsidP="00A129D9">
            <w:pPr>
              <w:rPr>
                <w:b/>
                <w:sz w:val="16"/>
                <w:szCs w:val="16"/>
                <w:lang w:val="nl-NL"/>
              </w:rPr>
            </w:pPr>
            <w:r w:rsidRPr="00325769">
              <w:rPr>
                <w:b/>
                <w:sz w:val="16"/>
                <w:szCs w:val="16"/>
                <w:lang w:val="nl-NL"/>
              </w:rPr>
              <w:t>Onderwerp</w:t>
            </w:r>
          </w:p>
        </w:tc>
        <w:tc>
          <w:tcPr>
            <w:tcW w:w="4394" w:type="dxa"/>
          </w:tcPr>
          <w:p w:rsidR="00A129D9" w:rsidRPr="00325769" w:rsidRDefault="00A129D9" w:rsidP="00A129D9">
            <w:pPr>
              <w:rPr>
                <w:b/>
                <w:sz w:val="16"/>
                <w:szCs w:val="16"/>
                <w:lang w:val="nl-NL"/>
              </w:rPr>
            </w:pPr>
            <w:r w:rsidRPr="00325769">
              <w:rPr>
                <w:b/>
                <w:sz w:val="16"/>
                <w:szCs w:val="16"/>
                <w:lang w:val="nl-NL"/>
              </w:rPr>
              <w:t>Criterium</w:t>
            </w:r>
          </w:p>
        </w:tc>
        <w:tc>
          <w:tcPr>
            <w:tcW w:w="1276" w:type="dxa"/>
          </w:tcPr>
          <w:p w:rsidR="00A129D9" w:rsidRPr="00325769" w:rsidRDefault="00A129D9" w:rsidP="00A129D9">
            <w:pPr>
              <w:jc w:val="center"/>
              <w:rPr>
                <w:b/>
                <w:color w:val="000000"/>
                <w:sz w:val="16"/>
                <w:szCs w:val="16"/>
                <w:lang w:val="nl-NL"/>
              </w:rPr>
            </w:pPr>
            <w:r w:rsidRPr="00325769">
              <w:rPr>
                <w:b/>
                <w:color w:val="000000"/>
                <w:sz w:val="16"/>
                <w:szCs w:val="16"/>
                <w:lang w:val="nl-NL"/>
              </w:rPr>
              <w:t>Voldoet aan criterium</w:t>
            </w:r>
          </w:p>
          <w:p w:rsidR="00A129D9" w:rsidRPr="00325769" w:rsidRDefault="00A129D9" w:rsidP="00A129D9">
            <w:pPr>
              <w:jc w:val="center"/>
              <w:rPr>
                <w:b/>
                <w:color w:val="000000"/>
                <w:sz w:val="16"/>
                <w:szCs w:val="16"/>
                <w:lang w:val="nl-NL"/>
              </w:rPr>
            </w:pPr>
            <w:r w:rsidRPr="00325769">
              <w:rPr>
                <w:b/>
                <w:color w:val="000000"/>
                <w:sz w:val="16"/>
                <w:szCs w:val="16"/>
                <w:lang w:val="nl-NL"/>
              </w:rPr>
              <w:t>ja / nee</w:t>
            </w:r>
          </w:p>
        </w:tc>
        <w:tc>
          <w:tcPr>
            <w:tcW w:w="5670" w:type="dxa"/>
          </w:tcPr>
          <w:p w:rsidR="00A129D9" w:rsidRPr="00325769" w:rsidRDefault="00A129D9" w:rsidP="00A129D9">
            <w:pPr>
              <w:rPr>
                <w:b/>
                <w:sz w:val="16"/>
                <w:szCs w:val="16"/>
                <w:lang w:val="nl-NL"/>
              </w:rPr>
            </w:pPr>
            <w:r w:rsidRPr="00325769">
              <w:rPr>
                <w:b/>
                <w:sz w:val="16"/>
                <w:szCs w:val="16"/>
                <w:lang w:val="nl-NL"/>
              </w:rPr>
              <w:t>Opmerkingen</w:t>
            </w:r>
          </w:p>
        </w:tc>
      </w:tr>
      <w:tr w:rsidR="00A129D9" w:rsidRPr="00325769" w:rsidTr="00A129D9">
        <w:trPr>
          <w:cantSplit/>
          <w:trHeight w:val="486"/>
        </w:trPr>
        <w:tc>
          <w:tcPr>
            <w:tcW w:w="2480" w:type="dxa"/>
          </w:tcPr>
          <w:p w:rsidR="00A129D9" w:rsidRPr="00325769" w:rsidRDefault="00A129D9" w:rsidP="00A129D9">
            <w:pPr>
              <w:rPr>
                <w:sz w:val="16"/>
                <w:szCs w:val="16"/>
                <w:lang w:val="nl-NL"/>
              </w:rPr>
            </w:pPr>
            <w:r>
              <w:rPr>
                <w:sz w:val="16"/>
                <w:szCs w:val="16"/>
                <w:lang w:val="nl-NL"/>
              </w:rPr>
              <w:t>Impact</w:t>
            </w:r>
            <w:r w:rsidRPr="00325769">
              <w:rPr>
                <w:sz w:val="16"/>
                <w:szCs w:val="16"/>
                <w:lang w:val="nl-NL"/>
              </w:rPr>
              <w:t>categorieën</w:t>
            </w:r>
          </w:p>
        </w:tc>
        <w:tc>
          <w:tcPr>
            <w:tcW w:w="4394" w:type="dxa"/>
          </w:tcPr>
          <w:p w:rsidR="00A129D9" w:rsidRPr="00325769" w:rsidRDefault="00A129D9" w:rsidP="00A129D9">
            <w:pPr>
              <w:pStyle w:val="Tekstopmerking"/>
              <w:spacing w:after="0"/>
              <w:rPr>
                <w:rFonts w:eastAsia="MS Mincho"/>
                <w:sz w:val="16"/>
                <w:szCs w:val="16"/>
                <w:lang w:val="nl-NL" w:eastAsia="en-US"/>
              </w:rPr>
            </w:pPr>
            <w:r w:rsidRPr="00325769">
              <w:rPr>
                <w:rFonts w:eastAsia="MS Mincho"/>
                <w:sz w:val="16"/>
                <w:szCs w:val="16"/>
                <w:lang w:val="nl-NL" w:eastAsia="en-US"/>
              </w:rPr>
              <w:t xml:space="preserve">Het milieuprofiel </w:t>
            </w:r>
            <w:r>
              <w:rPr>
                <w:rFonts w:eastAsia="MS Mincho"/>
                <w:sz w:val="16"/>
                <w:szCs w:val="16"/>
                <w:lang w:val="nl-NL" w:eastAsia="en-US"/>
              </w:rPr>
              <w:t>van set 1 (</w:t>
            </w:r>
            <w:r w:rsidRPr="0067601E">
              <w:rPr>
                <w:rFonts w:eastAsia="MS Mincho"/>
                <w:sz w:val="16"/>
                <w:szCs w:val="16"/>
                <w:lang w:val="nl-NL" w:eastAsia="en-US"/>
              </w:rPr>
              <w:t>EN 15804/A1:2013</w:t>
            </w:r>
            <w:r>
              <w:rPr>
                <w:rFonts w:eastAsia="MS Mincho"/>
                <w:sz w:val="16"/>
                <w:szCs w:val="16"/>
                <w:lang w:val="nl-NL" w:eastAsia="en-US"/>
              </w:rPr>
              <w:t xml:space="preserve">, </w:t>
            </w:r>
            <w:r w:rsidRPr="003F0DC4">
              <w:rPr>
                <w:rFonts w:eastAsia="MS Mincho"/>
                <w:sz w:val="16"/>
                <w:szCs w:val="16"/>
                <w:lang w:val="nl-NL" w:eastAsia="en-US"/>
              </w:rPr>
              <w:t xml:space="preserve">karakterisatiefactoren betrokken uit de </w:t>
            </w:r>
            <w:r>
              <w:rPr>
                <w:rFonts w:eastAsia="MS Mincho"/>
                <w:sz w:val="16"/>
                <w:szCs w:val="16"/>
                <w:lang w:val="nl-NL" w:eastAsia="en-US"/>
              </w:rPr>
              <w:t>‘NMD bepalings</w:t>
            </w:r>
            <w:r w:rsidRPr="003F0DC4">
              <w:rPr>
                <w:rFonts w:eastAsia="MS Mincho"/>
                <w:sz w:val="16"/>
                <w:szCs w:val="16"/>
                <w:lang w:val="nl-NL" w:eastAsia="en-US"/>
              </w:rPr>
              <w:t>methode</w:t>
            </w:r>
            <w:r>
              <w:rPr>
                <w:rFonts w:eastAsia="MS Mincho"/>
                <w:sz w:val="16"/>
                <w:szCs w:val="16"/>
                <w:lang w:val="nl-NL" w:eastAsia="en-US"/>
              </w:rPr>
              <w:t xml:space="preserve">’) </w:t>
            </w:r>
            <w:r w:rsidRPr="00325769">
              <w:rPr>
                <w:rFonts w:eastAsia="MS Mincho"/>
                <w:sz w:val="16"/>
                <w:szCs w:val="16"/>
                <w:lang w:val="nl-NL" w:eastAsia="en-US"/>
              </w:rPr>
              <w:t xml:space="preserve">bestaat uit de elf </w:t>
            </w:r>
            <w:r>
              <w:rPr>
                <w:rFonts w:eastAsia="MS Mincho"/>
                <w:sz w:val="16"/>
                <w:szCs w:val="16"/>
                <w:lang w:val="nl-NL" w:eastAsia="en-US"/>
              </w:rPr>
              <w:t>milieu-impact-</w:t>
            </w:r>
            <w:r w:rsidRPr="001E06DB">
              <w:rPr>
                <w:rFonts w:eastAsia="MS Mincho"/>
                <w:sz w:val="16"/>
                <w:szCs w:val="16"/>
                <w:lang w:val="nl-NL" w:eastAsia="en-US"/>
              </w:rPr>
              <w:t>indicatoren</w:t>
            </w:r>
            <w:r w:rsidRPr="00325769">
              <w:rPr>
                <w:rFonts w:eastAsia="MS Mincho"/>
                <w:sz w:val="16"/>
                <w:szCs w:val="16"/>
                <w:lang w:val="nl-NL" w:eastAsia="en-US"/>
              </w:rPr>
              <w:t xml:space="preserve"> die zijn genoemd in paragraaf 2.6.5 van de Bepalingsmethode.</w:t>
            </w:r>
          </w:p>
        </w:tc>
        <w:tc>
          <w:tcPr>
            <w:tcW w:w="1276" w:type="dxa"/>
          </w:tcPr>
          <w:p w:rsidR="00A129D9" w:rsidRPr="00325769" w:rsidRDefault="00A129D9" w:rsidP="00A129D9">
            <w:pPr>
              <w:jc w:val="center"/>
              <w:rPr>
                <w:sz w:val="16"/>
                <w:szCs w:val="16"/>
                <w:lang w:val="nl-NL"/>
              </w:rPr>
            </w:pPr>
          </w:p>
        </w:tc>
        <w:tc>
          <w:tcPr>
            <w:tcW w:w="5670" w:type="dxa"/>
            <w:tcBorders>
              <w:bottom w:val="nil"/>
            </w:tcBorders>
          </w:tcPr>
          <w:p w:rsidR="00A129D9" w:rsidRPr="00325769" w:rsidRDefault="00A129D9" w:rsidP="00A129D9">
            <w:pPr>
              <w:rPr>
                <w:sz w:val="16"/>
                <w:szCs w:val="16"/>
                <w:lang w:val="nl-NL"/>
              </w:rPr>
            </w:pPr>
          </w:p>
        </w:tc>
      </w:tr>
      <w:tr w:rsidR="00A129D9" w:rsidRPr="00325769" w:rsidTr="00A129D9">
        <w:trPr>
          <w:cantSplit/>
          <w:trHeight w:val="486"/>
        </w:trPr>
        <w:tc>
          <w:tcPr>
            <w:tcW w:w="2480" w:type="dxa"/>
          </w:tcPr>
          <w:p w:rsidR="00A129D9" w:rsidRPr="00325769" w:rsidRDefault="00A129D9" w:rsidP="00A129D9">
            <w:pPr>
              <w:rPr>
                <w:sz w:val="16"/>
                <w:szCs w:val="16"/>
                <w:lang w:val="nl-NL"/>
              </w:rPr>
            </w:pPr>
          </w:p>
        </w:tc>
        <w:tc>
          <w:tcPr>
            <w:tcW w:w="4394" w:type="dxa"/>
          </w:tcPr>
          <w:p w:rsidR="00A129D9" w:rsidRPr="00325769" w:rsidRDefault="00A129D9" w:rsidP="00A129D9">
            <w:pPr>
              <w:pStyle w:val="Tekstopmerking"/>
              <w:spacing w:after="0"/>
              <w:rPr>
                <w:rFonts w:eastAsia="MS Mincho"/>
                <w:sz w:val="16"/>
                <w:szCs w:val="16"/>
                <w:lang w:val="nl-NL" w:eastAsia="en-US"/>
              </w:rPr>
            </w:pPr>
            <w:r w:rsidRPr="00325769">
              <w:rPr>
                <w:rFonts w:eastAsia="MS Mincho"/>
                <w:sz w:val="16"/>
                <w:szCs w:val="16"/>
                <w:lang w:val="nl-NL" w:eastAsia="en-US"/>
              </w:rPr>
              <w:t>Het milieuprofiel</w:t>
            </w:r>
            <w:r>
              <w:rPr>
                <w:rFonts w:eastAsia="MS Mincho"/>
                <w:sz w:val="16"/>
                <w:szCs w:val="16"/>
                <w:lang w:val="nl-NL" w:eastAsia="en-US"/>
              </w:rPr>
              <w:t xml:space="preserve"> van set 2 (</w:t>
            </w:r>
            <w:r w:rsidRPr="0067601E">
              <w:rPr>
                <w:rFonts w:eastAsia="MS Mincho"/>
                <w:sz w:val="16"/>
                <w:szCs w:val="16"/>
                <w:lang w:val="nl-NL" w:eastAsia="en-US"/>
              </w:rPr>
              <w:t>EN 15804/A2:2019</w:t>
            </w:r>
            <w:r>
              <w:rPr>
                <w:rFonts w:eastAsia="MS Mincho"/>
                <w:sz w:val="16"/>
                <w:szCs w:val="16"/>
                <w:lang w:val="nl-NL" w:eastAsia="en-US"/>
              </w:rPr>
              <w:t>)</w:t>
            </w:r>
            <w:r w:rsidRPr="00325769">
              <w:rPr>
                <w:rFonts w:eastAsia="MS Mincho"/>
                <w:sz w:val="16"/>
                <w:szCs w:val="16"/>
                <w:lang w:val="nl-NL" w:eastAsia="en-US"/>
              </w:rPr>
              <w:t xml:space="preserve"> bestaat uit de </w:t>
            </w:r>
            <w:r>
              <w:rPr>
                <w:rFonts w:eastAsia="MS Mincho"/>
                <w:sz w:val="16"/>
                <w:szCs w:val="16"/>
                <w:lang w:val="nl-NL" w:eastAsia="en-US"/>
              </w:rPr>
              <w:t>19 kern- en additionele</w:t>
            </w:r>
            <w:r w:rsidRPr="00325769">
              <w:rPr>
                <w:rFonts w:eastAsia="MS Mincho"/>
                <w:sz w:val="16"/>
                <w:szCs w:val="16"/>
                <w:lang w:val="nl-NL" w:eastAsia="en-US"/>
              </w:rPr>
              <w:t xml:space="preserve"> </w:t>
            </w:r>
            <w:r w:rsidRPr="001E06DB">
              <w:rPr>
                <w:rFonts w:eastAsia="MS Mincho"/>
                <w:sz w:val="16"/>
                <w:szCs w:val="16"/>
                <w:lang w:val="nl-NL" w:eastAsia="en-US"/>
              </w:rPr>
              <w:t xml:space="preserve">milieu-impact indicatoren </w:t>
            </w:r>
            <w:r w:rsidRPr="00325769">
              <w:rPr>
                <w:rFonts w:eastAsia="MS Mincho"/>
                <w:sz w:val="16"/>
                <w:szCs w:val="16"/>
                <w:lang w:val="nl-NL" w:eastAsia="en-US"/>
              </w:rPr>
              <w:t>die zijn genoemd in paragraaf 2.6.5 van de Bepalingsmethode.</w:t>
            </w:r>
          </w:p>
        </w:tc>
        <w:tc>
          <w:tcPr>
            <w:tcW w:w="1276" w:type="dxa"/>
          </w:tcPr>
          <w:p w:rsidR="00A129D9" w:rsidRPr="00325769" w:rsidRDefault="00A129D9" w:rsidP="00A129D9">
            <w:pPr>
              <w:jc w:val="center"/>
              <w:rPr>
                <w:sz w:val="16"/>
                <w:szCs w:val="16"/>
                <w:lang w:val="nl-NL"/>
              </w:rPr>
            </w:pPr>
          </w:p>
        </w:tc>
        <w:tc>
          <w:tcPr>
            <w:tcW w:w="5670" w:type="dxa"/>
            <w:tcBorders>
              <w:bottom w:val="nil"/>
            </w:tcBorders>
          </w:tcPr>
          <w:p w:rsidR="00A129D9" w:rsidRPr="00325769" w:rsidRDefault="00A129D9" w:rsidP="00A129D9">
            <w:pPr>
              <w:rPr>
                <w:sz w:val="16"/>
                <w:szCs w:val="16"/>
                <w:lang w:val="nl-NL"/>
              </w:rPr>
            </w:pPr>
          </w:p>
        </w:tc>
      </w:tr>
      <w:tr w:rsidR="00A129D9" w:rsidRPr="00325769" w:rsidTr="00A129D9">
        <w:trPr>
          <w:cantSplit/>
          <w:trHeight w:val="486"/>
        </w:trPr>
        <w:tc>
          <w:tcPr>
            <w:tcW w:w="2480" w:type="dxa"/>
          </w:tcPr>
          <w:p w:rsidR="00A129D9" w:rsidRPr="00325769" w:rsidRDefault="00A129D9" w:rsidP="00A129D9">
            <w:pPr>
              <w:rPr>
                <w:sz w:val="16"/>
                <w:szCs w:val="16"/>
                <w:lang w:val="nl-NL"/>
              </w:rPr>
            </w:pPr>
            <w:r w:rsidRPr="00325769">
              <w:rPr>
                <w:sz w:val="16"/>
                <w:szCs w:val="16"/>
                <w:lang w:val="nl-NL"/>
              </w:rPr>
              <w:t>Actuele set karakterisatiefactoren</w:t>
            </w:r>
          </w:p>
        </w:tc>
        <w:tc>
          <w:tcPr>
            <w:tcW w:w="4394" w:type="dxa"/>
          </w:tcPr>
          <w:p w:rsidR="00A129D9" w:rsidRPr="00325769" w:rsidRDefault="00A129D9" w:rsidP="00A129D9">
            <w:pPr>
              <w:pStyle w:val="Tekstopmerking"/>
              <w:spacing w:after="0"/>
              <w:rPr>
                <w:rFonts w:eastAsia="MS Mincho"/>
                <w:sz w:val="16"/>
                <w:szCs w:val="16"/>
                <w:lang w:val="nl-NL" w:eastAsia="en-US"/>
              </w:rPr>
            </w:pPr>
            <w:r w:rsidRPr="00325769">
              <w:rPr>
                <w:rFonts w:eastAsia="MS Mincho"/>
                <w:sz w:val="16"/>
                <w:szCs w:val="16"/>
                <w:lang w:val="nl-NL" w:eastAsia="en-US"/>
              </w:rPr>
              <w:t xml:space="preserve">Controleer of de meeste recente volledige set karakterisatiefactoren ten behoeve van milieu-indicatoren en </w:t>
            </w:r>
            <w:r w:rsidRPr="001E06DB">
              <w:rPr>
                <w:rFonts w:eastAsia="MS Mincho"/>
                <w:sz w:val="16"/>
                <w:szCs w:val="16"/>
                <w:lang w:val="nl-NL" w:eastAsia="en-US"/>
              </w:rPr>
              <w:t>milieu-impact</w:t>
            </w:r>
            <w:r>
              <w:rPr>
                <w:rFonts w:eastAsia="MS Mincho"/>
                <w:sz w:val="16"/>
                <w:szCs w:val="16"/>
                <w:lang w:val="nl-NL" w:eastAsia="en-US"/>
              </w:rPr>
              <w:t>-</w:t>
            </w:r>
            <w:r w:rsidRPr="001E06DB">
              <w:rPr>
                <w:rFonts w:eastAsia="MS Mincho"/>
                <w:sz w:val="16"/>
                <w:szCs w:val="16"/>
                <w:lang w:val="nl-NL" w:eastAsia="en-US"/>
              </w:rPr>
              <w:t xml:space="preserve">indicatoren </w:t>
            </w:r>
            <w:r w:rsidRPr="00325769">
              <w:rPr>
                <w:rFonts w:eastAsia="MS Mincho"/>
                <w:sz w:val="16"/>
                <w:szCs w:val="16"/>
                <w:lang w:val="nl-NL" w:eastAsia="en-US"/>
              </w:rPr>
              <w:t>is gebruikt. Verificatie via: www.milieudatabase.nl.</w:t>
            </w:r>
          </w:p>
        </w:tc>
        <w:tc>
          <w:tcPr>
            <w:tcW w:w="1276" w:type="dxa"/>
          </w:tcPr>
          <w:p w:rsidR="00A129D9" w:rsidRPr="00325769" w:rsidRDefault="00A129D9" w:rsidP="00A129D9">
            <w:pPr>
              <w:jc w:val="center"/>
              <w:rPr>
                <w:sz w:val="16"/>
                <w:szCs w:val="16"/>
                <w:lang w:val="nl-NL"/>
              </w:rPr>
            </w:pPr>
          </w:p>
        </w:tc>
        <w:tc>
          <w:tcPr>
            <w:tcW w:w="5670" w:type="dxa"/>
            <w:tcBorders>
              <w:bottom w:val="nil"/>
            </w:tcBorders>
          </w:tcPr>
          <w:p w:rsidR="00A129D9" w:rsidRPr="00325769" w:rsidRDefault="00A129D9" w:rsidP="00A129D9">
            <w:pPr>
              <w:rPr>
                <w:sz w:val="16"/>
                <w:szCs w:val="16"/>
                <w:lang w:val="nl-NL"/>
              </w:rPr>
            </w:pPr>
          </w:p>
        </w:tc>
      </w:tr>
      <w:tr w:rsidR="00A129D9" w:rsidRPr="00325769" w:rsidTr="00A129D9">
        <w:trPr>
          <w:cantSplit/>
          <w:trHeight w:val="664"/>
        </w:trPr>
        <w:tc>
          <w:tcPr>
            <w:tcW w:w="2480" w:type="dxa"/>
          </w:tcPr>
          <w:p w:rsidR="00A129D9" w:rsidRPr="00325769" w:rsidRDefault="00A129D9" w:rsidP="00A129D9">
            <w:pPr>
              <w:rPr>
                <w:sz w:val="16"/>
                <w:szCs w:val="16"/>
                <w:lang w:val="nl-NL"/>
              </w:rPr>
            </w:pPr>
            <w:r w:rsidRPr="00325769">
              <w:rPr>
                <w:sz w:val="16"/>
                <w:szCs w:val="16"/>
                <w:lang w:val="nl-NL"/>
              </w:rPr>
              <w:t xml:space="preserve">Berekening milieuprofiel </w:t>
            </w:r>
          </w:p>
        </w:tc>
        <w:tc>
          <w:tcPr>
            <w:tcW w:w="4394" w:type="dxa"/>
          </w:tcPr>
          <w:p w:rsidR="00A129D9" w:rsidRPr="00325769" w:rsidRDefault="00A129D9" w:rsidP="00A129D9">
            <w:pPr>
              <w:rPr>
                <w:sz w:val="16"/>
                <w:szCs w:val="16"/>
                <w:lang w:val="nl-NL"/>
              </w:rPr>
            </w:pPr>
            <w:r w:rsidRPr="00325769">
              <w:rPr>
                <w:sz w:val="16"/>
                <w:szCs w:val="16"/>
                <w:lang w:val="nl-NL"/>
              </w:rPr>
              <w:t xml:space="preserve">De waarden van de </w:t>
            </w:r>
            <w:r>
              <w:rPr>
                <w:sz w:val="16"/>
                <w:szCs w:val="16"/>
                <w:lang w:val="nl-NL"/>
              </w:rPr>
              <w:t>milieu-impact</w:t>
            </w:r>
            <w:r w:rsidRPr="00325769">
              <w:rPr>
                <w:sz w:val="16"/>
                <w:szCs w:val="16"/>
                <w:lang w:val="nl-NL"/>
              </w:rPr>
              <w:t>categorieën zijn berekend door:</w:t>
            </w:r>
          </w:p>
          <w:p w:rsidR="00A129D9" w:rsidRPr="00325769" w:rsidRDefault="00A129D9" w:rsidP="00A129D9">
            <w:pPr>
              <w:ind w:left="214" w:hanging="214"/>
              <w:rPr>
                <w:sz w:val="16"/>
                <w:szCs w:val="16"/>
                <w:lang w:val="nl-NL"/>
              </w:rPr>
            </w:pPr>
            <w:r w:rsidRPr="00325769">
              <w:rPr>
                <w:sz w:val="16"/>
                <w:szCs w:val="16"/>
                <w:lang w:val="nl-NL"/>
              </w:rPr>
              <w:t xml:space="preserve">1) De milieu-ingrepen uit de inventarisatie toe te wijzen aan de </w:t>
            </w:r>
            <w:r w:rsidRPr="001E06DB">
              <w:rPr>
                <w:sz w:val="16"/>
                <w:szCs w:val="16"/>
                <w:lang w:val="nl-NL"/>
              </w:rPr>
              <w:t>milieu-impact</w:t>
            </w:r>
            <w:r>
              <w:rPr>
                <w:sz w:val="16"/>
                <w:szCs w:val="16"/>
                <w:lang w:val="nl-NL"/>
              </w:rPr>
              <w:t>-</w:t>
            </w:r>
            <w:r w:rsidRPr="001E06DB">
              <w:rPr>
                <w:sz w:val="16"/>
                <w:szCs w:val="16"/>
                <w:lang w:val="nl-NL"/>
              </w:rPr>
              <w:t>indicatoren</w:t>
            </w:r>
            <w:r w:rsidRPr="00325769">
              <w:rPr>
                <w:sz w:val="16"/>
                <w:szCs w:val="16"/>
                <w:lang w:val="nl-NL"/>
              </w:rPr>
              <w:t>;</w:t>
            </w:r>
          </w:p>
          <w:p w:rsidR="00A129D9" w:rsidRPr="00325769" w:rsidRDefault="00A129D9" w:rsidP="00A129D9">
            <w:pPr>
              <w:ind w:left="214" w:hanging="214"/>
              <w:rPr>
                <w:sz w:val="16"/>
                <w:szCs w:val="16"/>
                <w:lang w:val="nl-NL"/>
              </w:rPr>
            </w:pPr>
            <w:r w:rsidRPr="00325769">
              <w:rPr>
                <w:sz w:val="16"/>
                <w:szCs w:val="16"/>
                <w:lang w:val="nl-NL"/>
              </w:rPr>
              <w:t xml:space="preserve">2) De ingrepen per </w:t>
            </w:r>
            <w:r>
              <w:rPr>
                <w:sz w:val="16"/>
                <w:szCs w:val="16"/>
                <w:lang w:val="nl-NL"/>
              </w:rPr>
              <w:t>milieu-impact-</w:t>
            </w:r>
            <w:r w:rsidRPr="001E06DB">
              <w:rPr>
                <w:sz w:val="16"/>
                <w:szCs w:val="16"/>
                <w:lang w:val="nl-NL"/>
              </w:rPr>
              <w:t xml:space="preserve">indicator </w:t>
            </w:r>
            <w:r w:rsidRPr="00325769">
              <w:rPr>
                <w:sz w:val="16"/>
                <w:szCs w:val="16"/>
                <w:lang w:val="nl-NL"/>
              </w:rPr>
              <w:t>te vermenigvuldigen met de karakterisatiefactoren uit CML-</w:t>
            </w:r>
            <w:r>
              <w:rPr>
                <w:sz w:val="16"/>
                <w:szCs w:val="16"/>
                <w:lang w:val="nl-NL"/>
              </w:rPr>
              <w:t>NMD</w:t>
            </w:r>
            <w:r w:rsidRPr="00325769">
              <w:rPr>
                <w:sz w:val="16"/>
                <w:szCs w:val="16"/>
                <w:lang w:val="nl-NL"/>
              </w:rPr>
              <w:t>-methode “</w:t>
            </w:r>
            <w:r>
              <w:rPr>
                <w:sz w:val="16"/>
                <w:szCs w:val="16"/>
                <w:lang w:val="nl-NL"/>
              </w:rPr>
              <w:t>NMD</w:t>
            </w:r>
            <w:r w:rsidRPr="00325769">
              <w:rPr>
                <w:sz w:val="16"/>
                <w:szCs w:val="16"/>
                <w:lang w:val="nl-NL"/>
              </w:rPr>
              <w:t xml:space="preserve"> Bepalingsmethode;</w:t>
            </w:r>
          </w:p>
          <w:p w:rsidR="00A129D9" w:rsidRPr="00325769" w:rsidRDefault="00A129D9" w:rsidP="00A129D9">
            <w:pPr>
              <w:ind w:left="214" w:hanging="214"/>
              <w:rPr>
                <w:sz w:val="16"/>
                <w:szCs w:val="16"/>
                <w:lang w:val="nl-NL"/>
              </w:rPr>
            </w:pPr>
            <w:r w:rsidRPr="00325769">
              <w:rPr>
                <w:sz w:val="16"/>
                <w:szCs w:val="16"/>
                <w:lang w:val="nl-NL"/>
              </w:rPr>
              <w:t xml:space="preserve">3) De verkregen waarden te sommeren per </w:t>
            </w:r>
            <w:r w:rsidRPr="001E06DB">
              <w:rPr>
                <w:sz w:val="16"/>
                <w:szCs w:val="16"/>
                <w:lang w:val="nl-NL"/>
              </w:rPr>
              <w:t>milieu-impact</w:t>
            </w:r>
            <w:r>
              <w:rPr>
                <w:sz w:val="16"/>
                <w:szCs w:val="16"/>
                <w:lang w:val="nl-NL"/>
              </w:rPr>
              <w:t>-</w:t>
            </w:r>
            <w:r w:rsidRPr="001E06DB">
              <w:rPr>
                <w:sz w:val="16"/>
                <w:szCs w:val="16"/>
                <w:lang w:val="nl-NL"/>
              </w:rPr>
              <w:t>indicator</w:t>
            </w:r>
            <w:r w:rsidRPr="00325769">
              <w:rPr>
                <w:sz w:val="16"/>
                <w:szCs w:val="16"/>
                <w:lang w:val="nl-NL"/>
              </w:rPr>
              <w:t>.</w:t>
            </w:r>
          </w:p>
          <w:p w:rsidR="00A129D9" w:rsidRPr="00325769" w:rsidRDefault="00A129D9" w:rsidP="00A129D9">
            <w:pPr>
              <w:ind w:left="214" w:hanging="214"/>
              <w:rPr>
                <w:sz w:val="16"/>
                <w:szCs w:val="16"/>
                <w:lang w:val="nl-NL"/>
              </w:rPr>
            </w:pPr>
          </w:p>
          <w:p w:rsidR="00A129D9" w:rsidRPr="00325769" w:rsidRDefault="00A129D9" w:rsidP="00A129D9">
            <w:pPr>
              <w:rPr>
                <w:sz w:val="16"/>
                <w:szCs w:val="16"/>
                <w:lang w:val="nl-NL"/>
              </w:rPr>
            </w:pPr>
            <w:r w:rsidRPr="00325769">
              <w:rPr>
                <w:sz w:val="16"/>
                <w:szCs w:val="16"/>
                <w:lang w:val="nl-NL"/>
              </w:rPr>
              <w:t>De berekeningsstappen moeten in het LCA rapport zijn opgenomen, of de LCA uitvoerder moet verklaren dat de berekeningswijze zoals hier vermeld is gevolgd.</w:t>
            </w:r>
          </w:p>
          <w:p w:rsidR="00A129D9" w:rsidRPr="00325769" w:rsidRDefault="00A129D9" w:rsidP="00A129D9">
            <w:pPr>
              <w:rPr>
                <w:sz w:val="16"/>
                <w:szCs w:val="16"/>
                <w:lang w:val="nl-NL"/>
              </w:rPr>
            </w:pPr>
          </w:p>
          <w:p w:rsidR="00A129D9" w:rsidRPr="00325769" w:rsidRDefault="00A129D9" w:rsidP="00A129D9">
            <w:pPr>
              <w:ind w:left="214" w:hanging="214"/>
              <w:rPr>
                <w:sz w:val="16"/>
                <w:szCs w:val="16"/>
                <w:lang w:val="nl-NL"/>
              </w:rPr>
            </w:pPr>
            <w:r w:rsidRPr="00325769">
              <w:rPr>
                <w:sz w:val="16"/>
                <w:szCs w:val="16"/>
                <w:lang w:val="nl-NL"/>
              </w:rPr>
              <w:t xml:space="preserve">Emissies van stofgroepen. </w:t>
            </w:r>
            <w:r w:rsidRPr="00325769">
              <w:rPr>
                <w:sz w:val="16"/>
                <w:szCs w:val="16"/>
                <w:lang w:val="nl-NL"/>
              </w:rPr>
              <w:br/>
              <w:t>De emissies van stofgroepen zijn meegenomen conform de Bepalingsmethode.</w:t>
            </w:r>
          </w:p>
        </w:tc>
        <w:tc>
          <w:tcPr>
            <w:tcW w:w="1276" w:type="dxa"/>
          </w:tcPr>
          <w:p w:rsidR="00A129D9" w:rsidRPr="00325769" w:rsidRDefault="00A129D9" w:rsidP="00A129D9">
            <w:pPr>
              <w:jc w:val="center"/>
              <w:rPr>
                <w:sz w:val="16"/>
                <w:szCs w:val="16"/>
                <w:lang w:val="nl-NL"/>
              </w:rPr>
            </w:pPr>
          </w:p>
        </w:tc>
        <w:tc>
          <w:tcPr>
            <w:tcW w:w="5670" w:type="dxa"/>
          </w:tcPr>
          <w:p w:rsidR="00A129D9" w:rsidRPr="00325769" w:rsidRDefault="00A129D9" w:rsidP="00A129D9">
            <w:pPr>
              <w:rPr>
                <w:sz w:val="16"/>
                <w:szCs w:val="16"/>
                <w:lang w:val="nl-NL"/>
              </w:rPr>
            </w:pPr>
          </w:p>
        </w:tc>
      </w:tr>
      <w:tr w:rsidR="00A129D9" w:rsidRPr="00325769" w:rsidTr="00A129D9">
        <w:trPr>
          <w:cantSplit/>
          <w:trHeight w:val="2718"/>
        </w:trPr>
        <w:tc>
          <w:tcPr>
            <w:tcW w:w="2480" w:type="dxa"/>
          </w:tcPr>
          <w:p w:rsidR="00A129D9" w:rsidRPr="00325769" w:rsidRDefault="00A129D9" w:rsidP="00A129D9">
            <w:pPr>
              <w:rPr>
                <w:sz w:val="16"/>
                <w:szCs w:val="16"/>
                <w:lang w:val="nl-NL"/>
              </w:rPr>
            </w:pPr>
            <w:r w:rsidRPr="00325769">
              <w:rPr>
                <w:sz w:val="16"/>
                <w:szCs w:val="16"/>
                <w:lang w:val="nl-NL"/>
              </w:rPr>
              <w:t>Niet-gekarakteriseerde ingrepen</w:t>
            </w:r>
          </w:p>
        </w:tc>
        <w:tc>
          <w:tcPr>
            <w:tcW w:w="4394" w:type="dxa"/>
          </w:tcPr>
          <w:p w:rsidR="00A129D9" w:rsidRPr="00325769" w:rsidRDefault="00A129D9" w:rsidP="00A129D9">
            <w:pPr>
              <w:rPr>
                <w:sz w:val="16"/>
                <w:szCs w:val="16"/>
                <w:lang w:val="nl-NL"/>
              </w:rPr>
            </w:pPr>
            <w:r w:rsidRPr="00325769">
              <w:rPr>
                <w:sz w:val="16"/>
                <w:szCs w:val="16"/>
                <w:lang w:val="nl-NL"/>
              </w:rPr>
              <w:t>Indien niet alle milieu-ingrepen zijn gekarakteriseerd:</w:t>
            </w:r>
          </w:p>
          <w:p w:rsidR="00A129D9" w:rsidRPr="00325769" w:rsidRDefault="00A129D9" w:rsidP="00BF22B2">
            <w:pPr>
              <w:pStyle w:val="Lijstalinea"/>
              <w:numPr>
                <w:ilvl w:val="0"/>
                <w:numId w:val="9"/>
              </w:numPr>
              <w:ind w:left="360"/>
              <w:rPr>
                <w:sz w:val="16"/>
                <w:szCs w:val="16"/>
                <w:lang w:val="nl-NL"/>
              </w:rPr>
            </w:pPr>
            <w:r w:rsidRPr="00325769">
              <w:rPr>
                <w:sz w:val="16"/>
                <w:szCs w:val="16"/>
                <w:lang w:val="nl-NL"/>
              </w:rPr>
              <w:t>Indien de oorzaak een afwijkende naamgeving betreft: correctie van de naamgeving, zodat de stof alsnog wordt gekarakteriseerd;</w:t>
            </w:r>
          </w:p>
          <w:p w:rsidR="00A129D9" w:rsidRPr="00325769" w:rsidRDefault="00A129D9" w:rsidP="00BF22B2">
            <w:pPr>
              <w:pStyle w:val="Lijstalinea"/>
              <w:numPr>
                <w:ilvl w:val="0"/>
                <w:numId w:val="9"/>
              </w:numPr>
              <w:ind w:left="360"/>
              <w:rPr>
                <w:sz w:val="16"/>
                <w:szCs w:val="16"/>
                <w:lang w:val="nl-NL"/>
              </w:rPr>
            </w:pPr>
            <w:r w:rsidRPr="00325769">
              <w:rPr>
                <w:sz w:val="16"/>
                <w:szCs w:val="16"/>
                <w:lang w:val="nl-NL"/>
              </w:rPr>
              <w:t xml:space="preserve">Indien de oorzaak een ontbrekende karakterisatiefactor is: karakterisatie volgens een chemisch en fysische gelijksoortige stof. </w:t>
            </w:r>
            <w:r w:rsidRPr="00325769">
              <w:rPr>
                <w:sz w:val="16"/>
                <w:szCs w:val="16"/>
                <w:lang w:val="nl-NL"/>
              </w:rPr>
              <w:br/>
              <w:t xml:space="preserve">Indien die niet aanwezig is, dan opname in een lijst van niet-gekarakteriseerde ingrepen, </w:t>
            </w:r>
            <w:r w:rsidRPr="00325769">
              <w:rPr>
                <w:sz w:val="16"/>
                <w:szCs w:val="16"/>
                <w:lang w:val="nl-NL"/>
              </w:rPr>
              <w:br/>
              <w:t>met daarbij de vermelding wanneer wel een milieueffect kan worden verwacht.</w:t>
            </w:r>
          </w:p>
        </w:tc>
        <w:tc>
          <w:tcPr>
            <w:tcW w:w="1276" w:type="dxa"/>
          </w:tcPr>
          <w:p w:rsidR="00A129D9" w:rsidRPr="00325769" w:rsidRDefault="00A129D9" w:rsidP="00A129D9">
            <w:pPr>
              <w:jc w:val="center"/>
              <w:rPr>
                <w:sz w:val="16"/>
                <w:szCs w:val="16"/>
                <w:lang w:val="nl-NL"/>
              </w:rPr>
            </w:pPr>
          </w:p>
        </w:tc>
        <w:tc>
          <w:tcPr>
            <w:tcW w:w="5673" w:type="dxa"/>
          </w:tcPr>
          <w:p w:rsidR="00A129D9" w:rsidRPr="00325769" w:rsidRDefault="00A129D9" w:rsidP="00A129D9">
            <w:pPr>
              <w:rPr>
                <w:sz w:val="16"/>
                <w:szCs w:val="16"/>
                <w:lang w:val="nl-NL"/>
              </w:rPr>
            </w:pPr>
          </w:p>
        </w:tc>
      </w:tr>
      <w:tr w:rsidR="00A129D9" w:rsidRPr="00325769" w:rsidTr="00A129D9">
        <w:trPr>
          <w:cantSplit/>
          <w:trHeight w:val="664"/>
        </w:trPr>
        <w:tc>
          <w:tcPr>
            <w:tcW w:w="2480" w:type="dxa"/>
            <w:tcBorders>
              <w:bottom w:val="single" w:sz="12" w:space="0" w:color="auto"/>
            </w:tcBorders>
          </w:tcPr>
          <w:p w:rsidR="00A129D9" w:rsidRPr="00325769" w:rsidRDefault="00A129D9" w:rsidP="00A129D9">
            <w:pPr>
              <w:rPr>
                <w:sz w:val="16"/>
                <w:szCs w:val="16"/>
                <w:lang w:val="nl-NL"/>
              </w:rPr>
            </w:pPr>
            <w:r w:rsidRPr="00325769">
              <w:rPr>
                <w:sz w:val="16"/>
                <w:szCs w:val="16"/>
                <w:lang w:val="nl-NL"/>
              </w:rPr>
              <w:t>Aggregatie van milieuprofielen</w:t>
            </w:r>
          </w:p>
        </w:tc>
        <w:tc>
          <w:tcPr>
            <w:tcW w:w="4394" w:type="dxa"/>
            <w:tcBorders>
              <w:bottom w:val="single" w:sz="12" w:space="0" w:color="auto"/>
            </w:tcBorders>
          </w:tcPr>
          <w:p w:rsidR="00A129D9" w:rsidRPr="00325769" w:rsidRDefault="00A129D9" w:rsidP="00A129D9">
            <w:pPr>
              <w:rPr>
                <w:sz w:val="16"/>
                <w:szCs w:val="16"/>
                <w:lang w:val="nl-NL"/>
              </w:rPr>
            </w:pPr>
            <w:r w:rsidRPr="00325769">
              <w:rPr>
                <w:sz w:val="16"/>
                <w:szCs w:val="16"/>
                <w:lang w:val="nl-NL"/>
              </w:rPr>
              <w:t xml:space="preserve">Bij aggregatie van milieuprofielen wordt een ‘gemiddeld’ milieuprofiel van een proces verkregen. De gemiddelde </w:t>
            </w:r>
            <w:r>
              <w:rPr>
                <w:sz w:val="16"/>
                <w:szCs w:val="16"/>
                <w:lang w:val="nl-NL"/>
              </w:rPr>
              <w:t>milieu</w:t>
            </w:r>
            <w:r w:rsidRPr="00325769">
              <w:rPr>
                <w:sz w:val="16"/>
                <w:szCs w:val="16"/>
                <w:lang w:val="nl-NL"/>
              </w:rPr>
              <w:t>profielen worden berekend op basis van een naar productiehoeveelheid</w:t>
            </w:r>
            <w:r w:rsidRPr="00325769">
              <w:rPr>
                <w:rStyle w:val="Voetnootmarkering"/>
                <w:sz w:val="16"/>
                <w:szCs w:val="16"/>
                <w:lang w:val="nl-NL"/>
              </w:rPr>
              <w:footnoteReference w:id="1"/>
            </w:r>
            <w:r w:rsidRPr="00325769">
              <w:rPr>
                <w:sz w:val="16"/>
                <w:szCs w:val="16"/>
                <w:lang w:val="nl-NL"/>
              </w:rPr>
              <w:t xml:space="preserve"> gewogen gemiddelde van de geselecteerde productielocaties. De productiehoeveelheden mogen geschat zijn wat betreft orde van grootte.</w:t>
            </w:r>
          </w:p>
        </w:tc>
        <w:tc>
          <w:tcPr>
            <w:tcW w:w="1276" w:type="dxa"/>
            <w:tcBorders>
              <w:bottom w:val="single" w:sz="12" w:space="0" w:color="auto"/>
              <w:right w:val="single" w:sz="6" w:space="0" w:color="auto"/>
            </w:tcBorders>
          </w:tcPr>
          <w:p w:rsidR="00A129D9" w:rsidRPr="00325769" w:rsidRDefault="00A129D9" w:rsidP="00A129D9">
            <w:pPr>
              <w:jc w:val="center"/>
              <w:rPr>
                <w:color w:val="000000"/>
                <w:sz w:val="16"/>
                <w:szCs w:val="16"/>
                <w:lang w:val="nl-NL"/>
              </w:rPr>
            </w:pPr>
          </w:p>
        </w:tc>
        <w:tc>
          <w:tcPr>
            <w:tcW w:w="5673" w:type="dxa"/>
            <w:tcBorders>
              <w:left w:val="single" w:sz="6" w:space="0" w:color="auto"/>
              <w:bottom w:val="single" w:sz="12" w:space="0" w:color="auto"/>
            </w:tcBorders>
          </w:tcPr>
          <w:p w:rsidR="00A129D9" w:rsidRPr="00325769" w:rsidRDefault="00A129D9" w:rsidP="00A129D9">
            <w:pPr>
              <w:rPr>
                <w:color w:val="000000"/>
                <w:sz w:val="16"/>
                <w:szCs w:val="16"/>
                <w:lang w:val="nl-NL"/>
              </w:rPr>
            </w:pPr>
          </w:p>
        </w:tc>
      </w:tr>
      <w:tr w:rsidR="00A129D9" w:rsidRPr="00325769" w:rsidTr="00A129D9">
        <w:trPr>
          <w:cantSplit/>
          <w:trHeight w:val="600"/>
        </w:trPr>
        <w:tc>
          <w:tcPr>
            <w:tcW w:w="2480" w:type="dxa"/>
            <w:tcBorders>
              <w:top w:val="single" w:sz="12" w:space="0" w:color="auto"/>
            </w:tcBorders>
          </w:tcPr>
          <w:p w:rsidR="00A129D9" w:rsidRPr="00325769" w:rsidRDefault="00A129D9" w:rsidP="00A129D9">
            <w:pPr>
              <w:rPr>
                <w:sz w:val="16"/>
                <w:szCs w:val="16"/>
                <w:lang w:val="nl-NL"/>
              </w:rPr>
            </w:pPr>
            <w:r w:rsidRPr="00325769">
              <w:rPr>
                <w:sz w:val="16"/>
                <w:szCs w:val="16"/>
                <w:lang w:val="nl-NL"/>
              </w:rPr>
              <w:t xml:space="preserve">Eindoordeel </w:t>
            </w:r>
          </w:p>
          <w:p w:rsidR="00A129D9" w:rsidRPr="00325769" w:rsidRDefault="00A129D9" w:rsidP="00A129D9">
            <w:pPr>
              <w:rPr>
                <w:sz w:val="16"/>
                <w:szCs w:val="16"/>
                <w:lang w:val="nl-NL"/>
              </w:rPr>
            </w:pPr>
          </w:p>
        </w:tc>
        <w:tc>
          <w:tcPr>
            <w:tcW w:w="4394" w:type="dxa"/>
            <w:tcBorders>
              <w:top w:val="single" w:sz="12" w:space="0" w:color="auto"/>
            </w:tcBorders>
          </w:tcPr>
          <w:p w:rsidR="00A129D9" w:rsidRPr="00325769" w:rsidRDefault="00A129D9" w:rsidP="00A129D9">
            <w:pPr>
              <w:rPr>
                <w:color w:val="000000"/>
                <w:sz w:val="16"/>
                <w:szCs w:val="16"/>
                <w:lang w:val="nl-NL"/>
              </w:rPr>
            </w:pPr>
            <w:r w:rsidRPr="00325769">
              <w:rPr>
                <w:color w:val="000000"/>
                <w:sz w:val="16"/>
                <w:szCs w:val="16"/>
                <w:lang w:val="nl-NL"/>
              </w:rPr>
              <w:t>Voldoet aan de eisen van de Bepalingsmethode aangaande de levenscycluseffectbeoordeling.</w:t>
            </w:r>
          </w:p>
        </w:tc>
        <w:tc>
          <w:tcPr>
            <w:tcW w:w="1276" w:type="dxa"/>
            <w:tcBorders>
              <w:top w:val="single" w:sz="12" w:space="0" w:color="auto"/>
              <w:right w:val="single" w:sz="6" w:space="0" w:color="auto"/>
            </w:tcBorders>
          </w:tcPr>
          <w:p w:rsidR="00A129D9" w:rsidRPr="00325769" w:rsidRDefault="00A129D9" w:rsidP="00A129D9">
            <w:pPr>
              <w:jc w:val="center"/>
              <w:rPr>
                <w:sz w:val="16"/>
                <w:szCs w:val="16"/>
                <w:lang w:val="nl-NL"/>
              </w:rPr>
            </w:pPr>
          </w:p>
        </w:tc>
        <w:tc>
          <w:tcPr>
            <w:tcW w:w="5673" w:type="dxa"/>
            <w:tcBorders>
              <w:top w:val="single" w:sz="12" w:space="0" w:color="auto"/>
              <w:left w:val="single" w:sz="6" w:space="0" w:color="auto"/>
            </w:tcBorders>
          </w:tcPr>
          <w:p w:rsidR="00A129D9" w:rsidRPr="00325769" w:rsidRDefault="00A129D9" w:rsidP="00A129D9">
            <w:pPr>
              <w:rPr>
                <w:sz w:val="16"/>
                <w:szCs w:val="16"/>
                <w:lang w:val="nl-NL"/>
              </w:rPr>
            </w:pPr>
          </w:p>
        </w:tc>
      </w:tr>
    </w:tbl>
    <w:p w:rsidR="00A129D9" w:rsidRDefault="00A129D9" w:rsidP="00A129D9">
      <w:pPr>
        <w:rPr>
          <w:lang w:val="nl-NL"/>
        </w:rPr>
      </w:pPr>
    </w:p>
    <w:p w:rsidR="00A129D9" w:rsidRPr="00134AA6" w:rsidRDefault="00A129D9" w:rsidP="00A129D9">
      <w:pPr>
        <w:rPr>
          <w:lang w:val="nl-NL"/>
        </w:rPr>
      </w:pPr>
      <w:r w:rsidRPr="00FC739C">
        <w:rPr>
          <w:lang w:val="nl-NL"/>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480"/>
        <w:gridCol w:w="4394"/>
        <w:gridCol w:w="1276"/>
        <w:gridCol w:w="5673"/>
      </w:tblGrid>
      <w:tr w:rsidR="00A129D9" w:rsidRPr="00325769" w:rsidTr="00A129D9">
        <w:trPr>
          <w:cantSplit/>
          <w:trHeight w:val="600"/>
        </w:trPr>
        <w:tc>
          <w:tcPr>
            <w:tcW w:w="13823" w:type="dxa"/>
            <w:gridSpan w:val="4"/>
          </w:tcPr>
          <w:p w:rsidR="00A129D9" w:rsidRPr="00325769" w:rsidRDefault="00A129D9" w:rsidP="00A129D9">
            <w:pPr>
              <w:pStyle w:val="Kop6"/>
              <w:rPr>
                <w:rFonts w:ascii="Arial" w:hAnsi="Arial"/>
                <w:caps/>
                <w:sz w:val="16"/>
                <w:szCs w:val="16"/>
                <w:lang w:val="nl-NL"/>
              </w:rPr>
            </w:pPr>
            <w:r w:rsidRPr="00325769">
              <w:rPr>
                <w:rFonts w:ascii="Arial" w:hAnsi="Arial"/>
                <w:caps/>
                <w:sz w:val="16"/>
                <w:szCs w:val="16"/>
                <w:lang w:val="nl-NL"/>
              </w:rPr>
              <w:t>levenscyclusinterpretatie</w:t>
            </w:r>
          </w:p>
          <w:p w:rsidR="00A129D9" w:rsidRPr="00325769" w:rsidRDefault="00A129D9" w:rsidP="00A129D9">
            <w:pPr>
              <w:pStyle w:val="Voettekst"/>
              <w:tabs>
                <w:tab w:val="clear" w:pos="4536"/>
                <w:tab w:val="clear" w:pos="9072"/>
              </w:tabs>
              <w:spacing w:line="288" w:lineRule="auto"/>
              <w:rPr>
                <w:b/>
                <w:sz w:val="16"/>
                <w:szCs w:val="16"/>
                <w:lang w:val="nl-NL"/>
              </w:rPr>
            </w:pPr>
            <w:r w:rsidRPr="00325769">
              <w:rPr>
                <w:sz w:val="16"/>
                <w:szCs w:val="16"/>
                <w:lang w:val="nl-NL"/>
              </w:rPr>
              <w:t>(paragraaf 2.6.6 Bepalingsmethode)</w:t>
            </w:r>
          </w:p>
        </w:tc>
      </w:tr>
      <w:tr w:rsidR="00A129D9" w:rsidRPr="00325769" w:rsidTr="00A129D9">
        <w:trPr>
          <w:cantSplit/>
          <w:trHeight w:val="600"/>
        </w:trPr>
        <w:tc>
          <w:tcPr>
            <w:tcW w:w="2480" w:type="dxa"/>
          </w:tcPr>
          <w:p w:rsidR="00A129D9" w:rsidRPr="00325769" w:rsidRDefault="00A129D9" w:rsidP="00A129D9">
            <w:pPr>
              <w:rPr>
                <w:b/>
                <w:sz w:val="16"/>
                <w:szCs w:val="16"/>
                <w:lang w:val="nl-NL"/>
              </w:rPr>
            </w:pPr>
            <w:r w:rsidRPr="00325769">
              <w:rPr>
                <w:b/>
                <w:sz w:val="16"/>
                <w:szCs w:val="16"/>
                <w:lang w:val="nl-NL"/>
              </w:rPr>
              <w:t>Onderwerp</w:t>
            </w:r>
          </w:p>
        </w:tc>
        <w:tc>
          <w:tcPr>
            <w:tcW w:w="4394" w:type="dxa"/>
          </w:tcPr>
          <w:p w:rsidR="00A129D9" w:rsidRPr="00325769" w:rsidRDefault="00A129D9" w:rsidP="00A129D9">
            <w:pPr>
              <w:pStyle w:val="Kop7"/>
              <w:rPr>
                <w:rFonts w:ascii="Arial" w:hAnsi="Arial"/>
                <w:b/>
                <w:bCs/>
                <w:sz w:val="16"/>
                <w:szCs w:val="16"/>
                <w:lang w:val="nl-NL"/>
              </w:rPr>
            </w:pPr>
            <w:r w:rsidRPr="00325769">
              <w:rPr>
                <w:rFonts w:ascii="Arial" w:hAnsi="Arial"/>
                <w:b/>
                <w:bCs/>
                <w:sz w:val="16"/>
                <w:szCs w:val="16"/>
                <w:lang w:val="nl-NL"/>
              </w:rPr>
              <w:t>Criterium</w:t>
            </w:r>
          </w:p>
        </w:tc>
        <w:tc>
          <w:tcPr>
            <w:tcW w:w="1276" w:type="dxa"/>
          </w:tcPr>
          <w:p w:rsidR="00A129D9" w:rsidRPr="00325769" w:rsidRDefault="00A129D9" w:rsidP="00A129D9">
            <w:pPr>
              <w:jc w:val="center"/>
              <w:rPr>
                <w:b/>
                <w:sz w:val="16"/>
                <w:szCs w:val="16"/>
                <w:lang w:val="nl-NL"/>
              </w:rPr>
            </w:pPr>
            <w:r w:rsidRPr="00325769">
              <w:rPr>
                <w:b/>
                <w:sz w:val="16"/>
                <w:szCs w:val="16"/>
                <w:lang w:val="nl-NL"/>
              </w:rPr>
              <w:t>Voldoet aan criterium</w:t>
            </w:r>
          </w:p>
          <w:p w:rsidR="00A129D9" w:rsidRPr="00325769" w:rsidRDefault="00A129D9" w:rsidP="00A129D9">
            <w:pPr>
              <w:jc w:val="center"/>
              <w:rPr>
                <w:b/>
                <w:sz w:val="16"/>
                <w:szCs w:val="16"/>
                <w:lang w:val="nl-NL"/>
              </w:rPr>
            </w:pPr>
            <w:r w:rsidRPr="00325769">
              <w:rPr>
                <w:b/>
                <w:sz w:val="16"/>
                <w:szCs w:val="16"/>
                <w:lang w:val="nl-NL"/>
              </w:rPr>
              <w:t>ja / nee</w:t>
            </w:r>
          </w:p>
        </w:tc>
        <w:tc>
          <w:tcPr>
            <w:tcW w:w="5673" w:type="dxa"/>
          </w:tcPr>
          <w:p w:rsidR="00A129D9" w:rsidRPr="00325769" w:rsidRDefault="00A129D9" w:rsidP="00A129D9">
            <w:pPr>
              <w:jc w:val="center"/>
              <w:rPr>
                <w:b/>
                <w:sz w:val="16"/>
                <w:szCs w:val="16"/>
                <w:lang w:val="nl-NL"/>
              </w:rPr>
            </w:pPr>
            <w:r w:rsidRPr="00325769">
              <w:rPr>
                <w:b/>
                <w:sz w:val="16"/>
                <w:szCs w:val="16"/>
                <w:lang w:val="nl-NL"/>
              </w:rPr>
              <w:t>Opmerkingen</w:t>
            </w:r>
          </w:p>
        </w:tc>
      </w:tr>
      <w:tr w:rsidR="00A129D9" w:rsidRPr="00325769" w:rsidTr="00A129D9">
        <w:trPr>
          <w:cantSplit/>
          <w:trHeight w:val="321"/>
        </w:trPr>
        <w:tc>
          <w:tcPr>
            <w:tcW w:w="2480" w:type="dxa"/>
            <w:vMerge w:val="restart"/>
          </w:tcPr>
          <w:p w:rsidR="00A129D9" w:rsidRPr="00325769" w:rsidRDefault="00A129D9" w:rsidP="00A129D9">
            <w:pPr>
              <w:rPr>
                <w:sz w:val="16"/>
                <w:szCs w:val="16"/>
                <w:lang w:val="nl-NL"/>
              </w:rPr>
            </w:pPr>
            <w:r w:rsidRPr="00325769">
              <w:rPr>
                <w:sz w:val="16"/>
                <w:szCs w:val="16"/>
                <w:lang w:val="nl-NL"/>
              </w:rPr>
              <w:t>Gevoeligheidsanalyse</w:t>
            </w:r>
          </w:p>
        </w:tc>
        <w:tc>
          <w:tcPr>
            <w:tcW w:w="4394" w:type="dxa"/>
          </w:tcPr>
          <w:p w:rsidR="00A129D9" w:rsidRPr="00325769" w:rsidRDefault="00A129D9" w:rsidP="00A129D9">
            <w:pPr>
              <w:rPr>
                <w:sz w:val="16"/>
                <w:szCs w:val="16"/>
                <w:lang w:val="nl-NL"/>
              </w:rPr>
            </w:pPr>
            <w:r w:rsidRPr="00325769">
              <w:rPr>
                <w:sz w:val="16"/>
                <w:szCs w:val="16"/>
                <w:lang w:val="nl-NL"/>
              </w:rPr>
              <w:t xml:space="preserve">Bevat de invloed van de belangrijkste keuzes en aannames die in de LCA zijn gemaakt en gedaan. </w:t>
            </w:r>
          </w:p>
        </w:tc>
        <w:tc>
          <w:tcPr>
            <w:tcW w:w="1276" w:type="dxa"/>
          </w:tcPr>
          <w:p w:rsidR="00A129D9" w:rsidRPr="00325769" w:rsidRDefault="00A129D9" w:rsidP="00A129D9">
            <w:pPr>
              <w:jc w:val="center"/>
              <w:rPr>
                <w:color w:val="000000"/>
                <w:sz w:val="16"/>
                <w:szCs w:val="16"/>
                <w:lang w:val="nl-NL"/>
              </w:rPr>
            </w:pPr>
          </w:p>
        </w:tc>
        <w:tc>
          <w:tcPr>
            <w:tcW w:w="5673" w:type="dxa"/>
          </w:tcPr>
          <w:p w:rsidR="00A129D9" w:rsidRPr="00325769" w:rsidRDefault="00A129D9" w:rsidP="00A129D9">
            <w:pPr>
              <w:rPr>
                <w:sz w:val="16"/>
                <w:szCs w:val="16"/>
                <w:lang w:val="nl-NL"/>
              </w:rPr>
            </w:pPr>
          </w:p>
        </w:tc>
      </w:tr>
      <w:tr w:rsidR="00A129D9" w:rsidRPr="00325769" w:rsidTr="00A129D9">
        <w:trPr>
          <w:cantSplit/>
          <w:trHeight w:val="600"/>
        </w:trPr>
        <w:tc>
          <w:tcPr>
            <w:tcW w:w="2480" w:type="dxa"/>
            <w:vMerge/>
          </w:tcPr>
          <w:p w:rsidR="00A129D9" w:rsidRPr="00325769" w:rsidRDefault="00A129D9" w:rsidP="00A129D9">
            <w:pPr>
              <w:rPr>
                <w:sz w:val="16"/>
                <w:szCs w:val="16"/>
                <w:lang w:val="nl-NL"/>
              </w:rPr>
            </w:pPr>
          </w:p>
        </w:tc>
        <w:tc>
          <w:tcPr>
            <w:tcW w:w="4394" w:type="dxa"/>
          </w:tcPr>
          <w:p w:rsidR="00A129D9" w:rsidRPr="00325769" w:rsidRDefault="00A129D9" w:rsidP="00A129D9">
            <w:pPr>
              <w:rPr>
                <w:sz w:val="16"/>
                <w:szCs w:val="16"/>
                <w:lang w:val="nl-NL"/>
              </w:rPr>
            </w:pPr>
            <w:r w:rsidRPr="00325769">
              <w:rPr>
                <w:sz w:val="16"/>
                <w:szCs w:val="16"/>
                <w:lang w:val="nl-NL"/>
              </w:rPr>
              <w:t xml:space="preserve">Bevat de invloed van geografische en technologische spreiding binnen een groep van productielocaties. Hanteer de hoogste en laagste waarden in de gevoeligheidsanalyse. </w:t>
            </w:r>
          </w:p>
        </w:tc>
        <w:tc>
          <w:tcPr>
            <w:tcW w:w="1276" w:type="dxa"/>
          </w:tcPr>
          <w:p w:rsidR="00A129D9" w:rsidRPr="00325769" w:rsidRDefault="00A129D9" w:rsidP="00A129D9">
            <w:pPr>
              <w:jc w:val="center"/>
              <w:rPr>
                <w:color w:val="000000"/>
                <w:sz w:val="16"/>
                <w:szCs w:val="16"/>
                <w:lang w:val="nl-NL"/>
              </w:rPr>
            </w:pPr>
          </w:p>
        </w:tc>
        <w:tc>
          <w:tcPr>
            <w:tcW w:w="5673" w:type="dxa"/>
          </w:tcPr>
          <w:p w:rsidR="00A129D9" w:rsidRPr="00325769" w:rsidRDefault="00A129D9" w:rsidP="00A129D9">
            <w:pPr>
              <w:rPr>
                <w:sz w:val="16"/>
                <w:szCs w:val="16"/>
                <w:lang w:val="nl-NL"/>
              </w:rPr>
            </w:pPr>
          </w:p>
        </w:tc>
      </w:tr>
      <w:tr w:rsidR="00A129D9" w:rsidRPr="00325769" w:rsidTr="00A129D9">
        <w:trPr>
          <w:cantSplit/>
          <w:trHeight w:val="600"/>
        </w:trPr>
        <w:tc>
          <w:tcPr>
            <w:tcW w:w="2480" w:type="dxa"/>
            <w:vMerge/>
          </w:tcPr>
          <w:p w:rsidR="00A129D9" w:rsidRPr="00325769" w:rsidRDefault="00A129D9" w:rsidP="00A129D9">
            <w:pPr>
              <w:rPr>
                <w:sz w:val="16"/>
                <w:szCs w:val="16"/>
                <w:lang w:val="nl-NL"/>
              </w:rPr>
            </w:pPr>
          </w:p>
        </w:tc>
        <w:tc>
          <w:tcPr>
            <w:tcW w:w="4394" w:type="dxa"/>
          </w:tcPr>
          <w:p w:rsidR="00A129D9" w:rsidRPr="00325769" w:rsidRDefault="00A129D9" w:rsidP="00A129D9">
            <w:pPr>
              <w:rPr>
                <w:sz w:val="16"/>
                <w:szCs w:val="16"/>
                <w:lang w:val="nl-NL"/>
              </w:rPr>
            </w:pPr>
            <w:r w:rsidRPr="00325769">
              <w:rPr>
                <w:sz w:val="16"/>
                <w:szCs w:val="16"/>
                <w:lang w:val="nl-NL"/>
              </w:rPr>
              <w:t>Bevat de spreiding als gevolg van spreiding in een gemiddelde samenstelling. Hanteer de hoogste en laagste waarden in de gevoeligheidsanalyse.</w:t>
            </w:r>
          </w:p>
        </w:tc>
        <w:tc>
          <w:tcPr>
            <w:tcW w:w="1276" w:type="dxa"/>
          </w:tcPr>
          <w:p w:rsidR="00A129D9" w:rsidRPr="00325769" w:rsidRDefault="00A129D9" w:rsidP="00A129D9">
            <w:pPr>
              <w:jc w:val="center"/>
              <w:rPr>
                <w:color w:val="000000"/>
                <w:sz w:val="16"/>
                <w:szCs w:val="16"/>
                <w:lang w:val="nl-NL"/>
              </w:rPr>
            </w:pPr>
          </w:p>
        </w:tc>
        <w:tc>
          <w:tcPr>
            <w:tcW w:w="5673" w:type="dxa"/>
          </w:tcPr>
          <w:p w:rsidR="00A129D9" w:rsidRPr="00325769" w:rsidRDefault="00A129D9" w:rsidP="00A129D9">
            <w:pPr>
              <w:rPr>
                <w:sz w:val="16"/>
                <w:szCs w:val="16"/>
                <w:lang w:val="nl-NL"/>
              </w:rPr>
            </w:pPr>
          </w:p>
        </w:tc>
      </w:tr>
      <w:tr w:rsidR="00A129D9" w:rsidRPr="00325769" w:rsidTr="00A129D9">
        <w:trPr>
          <w:cantSplit/>
          <w:trHeight w:val="600"/>
        </w:trPr>
        <w:tc>
          <w:tcPr>
            <w:tcW w:w="2480" w:type="dxa"/>
            <w:vMerge/>
          </w:tcPr>
          <w:p w:rsidR="00A129D9" w:rsidRPr="00325769" w:rsidRDefault="00A129D9" w:rsidP="00A129D9">
            <w:pPr>
              <w:rPr>
                <w:sz w:val="16"/>
                <w:szCs w:val="16"/>
                <w:lang w:val="nl-NL"/>
              </w:rPr>
            </w:pPr>
          </w:p>
        </w:tc>
        <w:tc>
          <w:tcPr>
            <w:tcW w:w="4394" w:type="dxa"/>
          </w:tcPr>
          <w:p w:rsidR="00A129D9" w:rsidRPr="00325769" w:rsidRDefault="00A129D9" w:rsidP="00A129D9">
            <w:pPr>
              <w:rPr>
                <w:sz w:val="16"/>
                <w:szCs w:val="16"/>
                <w:lang w:val="nl-NL"/>
              </w:rPr>
            </w:pPr>
            <w:r w:rsidRPr="00325769">
              <w:rPr>
                <w:sz w:val="16"/>
                <w:szCs w:val="16"/>
                <w:lang w:val="nl-NL"/>
              </w:rPr>
              <w:t>Bevat de spreiding als gevolg van middeling bij het opstellen van een groepsgemiddelde. Hanteer de hoogste en laagste waarden in de gevoeligheidsanalyse.</w:t>
            </w:r>
          </w:p>
        </w:tc>
        <w:tc>
          <w:tcPr>
            <w:tcW w:w="1276" w:type="dxa"/>
          </w:tcPr>
          <w:p w:rsidR="00A129D9" w:rsidRPr="00325769" w:rsidRDefault="00A129D9" w:rsidP="00A129D9">
            <w:pPr>
              <w:jc w:val="center"/>
              <w:rPr>
                <w:color w:val="000000"/>
                <w:sz w:val="16"/>
                <w:szCs w:val="16"/>
                <w:lang w:val="nl-NL"/>
              </w:rPr>
            </w:pPr>
          </w:p>
        </w:tc>
        <w:tc>
          <w:tcPr>
            <w:tcW w:w="5673" w:type="dxa"/>
          </w:tcPr>
          <w:p w:rsidR="00A129D9" w:rsidRPr="00325769" w:rsidRDefault="00A129D9" w:rsidP="00A129D9">
            <w:pPr>
              <w:rPr>
                <w:sz w:val="16"/>
                <w:szCs w:val="16"/>
                <w:lang w:val="nl-NL"/>
              </w:rPr>
            </w:pPr>
          </w:p>
        </w:tc>
      </w:tr>
      <w:tr w:rsidR="00A129D9" w:rsidRPr="00325769" w:rsidTr="00A129D9">
        <w:trPr>
          <w:cantSplit/>
          <w:trHeight w:val="663"/>
        </w:trPr>
        <w:tc>
          <w:tcPr>
            <w:tcW w:w="2480" w:type="dxa"/>
            <w:vMerge/>
          </w:tcPr>
          <w:p w:rsidR="00A129D9" w:rsidRPr="00325769" w:rsidRDefault="00A129D9" w:rsidP="00A129D9">
            <w:pPr>
              <w:rPr>
                <w:sz w:val="16"/>
                <w:szCs w:val="16"/>
                <w:lang w:val="nl-NL"/>
              </w:rPr>
            </w:pPr>
          </w:p>
        </w:tc>
        <w:tc>
          <w:tcPr>
            <w:tcW w:w="4394" w:type="dxa"/>
          </w:tcPr>
          <w:p w:rsidR="00A129D9" w:rsidRPr="00325769" w:rsidRDefault="00A129D9" w:rsidP="00A129D9">
            <w:pPr>
              <w:rPr>
                <w:sz w:val="16"/>
                <w:szCs w:val="16"/>
                <w:lang w:val="nl-NL"/>
              </w:rPr>
            </w:pPr>
            <w:r w:rsidRPr="00325769">
              <w:rPr>
                <w:sz w:val="16"/>
                <w:szCs w:val="16"/>
                <w:lang w:val="nl-NL"/>
              </w:rPr>
              <w:t xml:space="preserve">Bevat </w:t>
            </w:r>
            <w:r w:rsidRPr="00325769">
              <w:rPr>
                <w:sz w:val="16"/>
                <w:szCs w:val="16"/>
              </w:rPr>
              <w:t xml:space="preserve">de spreiding als gevolg van onzekerheid in uitgangspunten binnen de allocatie bij recycling. Indien methode 1) of 2) uit </w:t>
            </w:r>
            <w:r w:rsidRPr="00325769">
              <w:rPr>
                <w:sz w:val="16"/>
                <w:szCs w:val="16"/>
                <w:lang w:val="nl-NL"/>
              </w:rPr>
              <w:t>2.6.4.3 van de Bepalingsmethode</w:t>
            </w:r>
            <w:r w:rsidRPr="00325769">
              <w:rPr>
                <w:sz w:val="16"/>
                <w:szCs w:val="16"/>
              </w:rPr>
              <w:t xml:space="preserve"> is toegepast, gebruik dan methode 3) in een gevoeligheidsanalyse.</w:t>
            </w:r>
            <w:r w:rsidRPr="00325769">
              <w:rPr>
                <w:sz w:val="16"/>
                <w:szCs w:val="16"/>
              </w:rPr>
              <w:br/>
              <w:t>Indien methode 3) is toegepast, voer dan een gevoeligheidsanalyse uit voor de spreiding in waarden</w:t>
            </w:r>
            <w:r w:rsidRPr="00325769">
              <w:rPr>
                <w:sz w:val="16"/>
                <w:szCs w:val="16"/>
                <w:lang w:val="nl-NL"/>
              </w:rPr>
              <w:t>.</w:t>
            </w:r>
          </w:p>
        </w:tc>
        <w:tc>
          <w:tcPr>
            <w:tcW w:w="1276" w:type="dxa"/>
          </w:tcPr>
          <w:p w:rsidR="00A129D9" w:rsidRPr="00325769" w:rsidRDefault="00A129D9" w:rsidP="00A129D9">
            <w:pPr>
              <w:jc w:val="center"/>
              <w:rPr>
                <w:color w:val="000000"/>
                <w:sz w:val="16"/>
                <w:szCs w:val="16"/>
                <w:lang w:val="nl-NL"/>
              </w:rPr>
            </w:pPr>
          </w:p>
        </w:tc>
        <w:tc>
          <w:tcPr>
            <w:tcW w:w="5673" w:type="dxa"/>
          </w:tcPr>
          <w:p w:rsidR="00A129D9" w:rsidRPr="00325769" w:rsidRDefault="00A129D9" w:rsidP="00A129D9">
            <w:pPr>
              <w:rPr>
                <w:sz w:val="16"/>
                <w:szCs w:val="16"/>
                <w:lang w:val="nl-NL"/>
              </w:rPr>
            </w:pPr>
            <w:r w:rsidRPr="00325769">
              <w:rPr>
                <w:sz w:val="16"/>
                <w:szCs w:val="16"/>
                <w:lang w:val="nl-NL"/>
              </w:rPr>
              <w:t xml:space="preserve"> </w:t>
            </w:r>
          </w:p>
        </w:tc>
      </w:tr>
      <w:tr w:rsidR="00A129D9" w:rsidRPr="00325769" w:rsidTr="00A129D9">
        <w:trPr>
          <w:cantSplit/>
          <w:trHeight w:val="600"/>
        </w:trPr>
        <w:tc>
          <w:tcPr>
            <w:tcW w:w="2480" w:type="dxa"/>
            <w:vMerge/>
          </w:tcPr>
          <w:p w:rsidR="00A129D9" w:rsidRPr="00325769" w:rsidRDefault="00A129D9" w:rsidP="00A129D9">
            <w:pPr>
              <w:rPr>
                <w:sz w:val="16"/>
                <w:szCs w:val="16"/>
                <w:lang w:val="nl-NL"/>
              </w:rPr>
            </w:pPr>
          </w:p>
        </w:tc>
        <w:tc>
          <w:tcPr>
            <w:tcW w:w="4394" w:type="dxa"/>
          </w:tcPr>
          <w:p w:rsidR="00A129D9" w:rsidRDefault="00A129D9" w:rsidP="00A129D9">
            <w:pPr>
              <w:rPr>
                <w:sz w:val="16"/>
                <w:szCs w:val="16"/>
                <w:lang w:val="nl-NL"/>
              </w:rPr>
            </w:pPr>
            <w:r w:rsidRPr="00325769">
              <w:rPr>
                <w:sz w:val="16"/>
                <w:szCs w:val="16"/>
                <w:lang w:val="nl-NL"/>
              </w:rPr>
              <w:t>De verschillen bedragen niet meer dan 20% op één van de milieueffecten ten opzichte van de gemiddelde waarde. Als uit de gevoeligheidsanalyse blijkt dat de verschillen meer dan 20 % bedragen, moet er worden opgesplitst in aparte milieuverklaringen om binnen de 20%-grens blijven.</w:t>
            </w:r>
          </w:p>
          <w:p w:rsidR="00A129D9" w:rsidRDefault="00A129D9" w:rsidP="00A129D9">
            <w:pPr>
              <w:rPr>
                <w:sz w:val="16"/>
                <w:szCs w:val="16"/>
                <w:lang w:val="nl-NL"/>
              </w:rPr>
            </w:pPr>
          </w:p>
          <w:p w:rsidR="00A129D9" w:rsidRPr="00325769" w:rsidRDefault="00A129D9" w:rsidP="00A129D9">
            <w:pPr>
              <w:rPr>
                <w:sz w:val="16"/>
                <w:szCs w:val="16"/>
                <w:lang w:val="nl-NL"/>
              </w:rPr>
            </w:pPr>
            <w:r w:rsidRPr="00325769">
              <w:rPr>
                <w:sz w:val="16"/>
                <w:szCs w:val="16"/>
                <w:lang w:val="nl-NL"/>
              </w:rPr>
              <w:t xml:space="preserve">Er mag ook worden gekozen om de worst case </w:t>
            </w:r>
            <w:r>
              <w:rPr>
                <w:sz w:val="16"/>
                <w:szCs w:val="16"/>
                <w:lang w:val="nl-NL"/>
              </w:rPr>
              <w:t>milieu</w:t>
            </w:r>
            <w:r w:rsidRPr="00325769">
              <w:rPr>
                <w:sz w:val="16"/>
                <w:szCs w:val="16"/>
                <w:lang w:val="nl-NL"/>
              </w:rPr>
              <w:t>profielen weer te geven. Op deze wijze kan worden omgegaan met de variaties bij milieueffecten met zeer lage waarden.</w:t>
            </w:r>
          </w:p>
        </w:tc>
        <w:tc>
          <w:tcPr>
            <w:tcW w:w="1276" w:type="dxa"/>
            <w:tcBorders>
              <w:right w:val="single" w:sz="6" w:space="0" w:color="auto"/>
            </w:tcBorders>
          </w:tcPr>
          <w:p w:rsidR="00A129D9" w:rsidRPr="00325769" w:rsidRDefault="00A129D9" w:rsidP="00A129D9">
            <w:pPr>
              <w:jc w:val="center"/>
              <w:rPr>
                <w:sz w:val="16"/>
                <w:szCs w:val="16"/>
                <w:lang w:val="nl-NL"/>
              </w:rPr>
            </w:pPr>
          </w:p>
        </w:tc>
        <w:tc>
          <w:tcPr>
            <w:tcW w:w="5673" w:type="dxa"/>
            <w:tcBorders>
              <w:left w:val="single" w:sz="6" w:space="0" w:color="auto"/>
            </w:tcBorders>
          </w:tcPr>
          <w:p w:rsidR="00A129D9" w:rsidRPr="00325769" w:rsidRDefault="00A129D9" w:rsidP="00A129D9">
            <w:pPr>
              <w:rPr>
                <w:sz w:val="16"/>
                <w:szCs w:val="16"/>
                <w:lang w:val="nl-NL"/>
              </w:rPr>
            </w:pPr>
          </w:p>
        </w:tc>
      </w:tr>
      <w:tr w:rsidR="00A129D9" w:rsidRPr="00325769" w:rsidTr="00A129D9">
        <w:trPr>
          <w:cantSplit/>
          <w:trHeight w:val="600"/>
        </w:trPr>
        <w:tc>
          <w:tcPr>
            <w:tcW w:w="2480" w:type="dxa"/>
            <w:tcBorders>
              <w:top w:val="single" w:sz="12" w:space="0" w:color="auto"/>
            </w:tcBorders>
          </w:tcPr>
          <w:p w:rsidR="00A129D9" w:rsidRPr="00325769" w:rsidRDefault="00A129D9" w:rsidP="00A129D9">
            <w:pPr>
              <w:rPr>
                <w:sz w:val="16"/>
                <w:szCs w:val="16"/>
                <w:lang w:val="nl-NL"/>
              </w:rPr>
            </w:pPr>
            <w:r w:rsidRPr="00325769">
              <w:rPr>
                <w:sz w:val="16"/>
                <w:szCs w:val="16"/>
                <w:lang w:val="nl-NL"/>
              </w:rPr>
              <w:t xml:space="preserve">Eindoordeel </w:t>
            </w:r>
          </w:p>
          <w:p w:rsidR="00A129D9" w:rsidRPr="00325769" w:rsidRDefault="00A129D9" w:rsidP="00A129D9">
            <w:pPr>
              <w:rPr>
                <w:sz w:val="16"/>
                <w:szCs w:val="16"/>
                <w:lang w:val="nl-NL"/>
              </w:rPr>
            </w:pPr>
          </w:p>
        </w:tc>
        <w:tc>
          <w:tcPr>
            <w:tcW w:w="4394" w:type="dxa"/>
            <w:tcBorders>
              <w:top w:val="single" w:sz="12" w:space="0" w:color="auto"/>
            </w:tcBorders>
          </w:tcPr>
          <w:p w:rsidR="00A129D9" w:rsidRPr="00325769" w:rsidRDefault="00A129D9" w:rsidP="00A129D9">
            <w:pPr>
              <w:rPr>
                <w:color w:val="000000"/>
                <w:sz w:val="16"/>
                <w:szCs w:val="16"/>
                <w:lang w:val="nl-NL"/>
              </w:rPr>
            </w:pPr>
            <w:r w:rsidRPr="00325769">
              <w:rPr>
                <w:color w:val="000000"/>
                <w:sz w:val="16"/>
                <w:szCs w:val="16"/>
                <w:lang w:val="nl-NL"/>
              </w:rPr>
              <w:t>Voldoet aan de eisen van de Bepalingsmethode aangaande de levenscyclusinterpretatie.</w:t>
            </w:r>
          </w:p>
        </w:tc>
        <w:tc>
          <w:tcPr>
            <w:tcW w:w="1276" w:type="dxa"/>
            <w:tcBorders>
              <w:top w:val="single" w:sz="12" w:space="0" w:color="auto"/>
              <w:right w:val="single" w:sz="6" w:space="0" w:color="auto"/>
            </w:tcBorders>
          </w:tcPr>
          <w:p w:rsidR="00A129D9" w:rsidRPr="00325769" w:rsidRDefault="00A129D9" w:rsidP="00A129D9">
            <w:pPr>
              <w:jc w:val="center"/>
              <w:rPr>
                <w:sz w:val="16"/>
                <w:szCs w:val="16"/>
                <w:lang w:val="nl-NL"/>
              </w:rPr>
            </w:pPr>
          </w:p>
        </w:tc>
        <w:tc>
          <w:tcPr>
            <w:tcW w:w="5673" w:type="dxa"/>
            <w:tcBorders>
              <w:top w:val="single" w:sz="12" w:space="0" w:color="auto"/>
              <w:left w:val="single" w:sz="6" w:space="0" w:color="auto"/>
            </w:tcBorders>
          </w:tcPr>
          <w:p w:rsidR="00A129D9" w:rsidRPr="00325769" w:rsidRDefault="00A129D9" w:rsidP="00A129D9">
            <w:pPr>
              <w:rPr>
                <w:sz w:val="16"/>
                <w:szCs w:val="16"/>
                <w:lang w:val="nl-NL"/>
              </w:rPr>
            </w:pPr>
          </w:p>
        </w:tc>
      </w:tr>
    </w:tbl>
    <w:p w:rsidR="00A129D9" w:rsidRPr="00134AA6" w:rsidRDefault="00A129D9" w:rsidP="00A129D9">
      <w:pPr>
        <w:rPr>
          <w:sz w:val="18"/>
          <w:lang w:val="nl-NL"/>
        </w:rPr>
      </w:pPr>
      <w:r w:rsidRPr="00FC739C">
        <w:rPr>
          <w:sz w:val="18"/>
          <w:lang w:val="nl-NL"/>
        </w:rPr>
        <w:br w:type="page"/>
      </w:r>
      <w:r>
        <w:rPr>
          <w:b/>
          <w:bCs/>
          <w:sz w:val="24"/>
          <w:szCs w:val="24"/>
          <w:lang w:val="nl-NL"/>
        </w:rPr>
        <w:t>Inhoud van de EPD (paragraaf 2.7 Bepalingsmethode; hoofdstuk 7 EN 15804)</w:t>
      </w:r>
    </w:p>
    <w:p w:rsidR="00A129D9" w:rsidRDefault="00A129D9" w:rsidP="00A129D9">
      <w:pPr>
        <w:rPr>
          <w:sz w:val="18"/>
          <w:lang w:val="nl-N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480"/>
        <w:gridCol w:w="4394"/>
        <w:gridCol w:w="1276"/>
        <w:gridCol w:w="5673"/>
      </w:tblGrid>
      <w:tr w:rsidR="00A129D9" w:rsidRPr="00325769" w:rsidTr="00A129D9">
        <w:trPr>
          <w:cantSplit/>
          <w:trHeight w:val="600"/>
        </w:trPr>
        <w:tc>
          <w:tcPr>
            <w:tcW w:w="13823" w:type="dxa"/>
            <w:gridSpan w:val="4"/>
          </w:tcPr>
          <w:p w:rsidR="00A129D9" w:rsidRPr="00325769" w:rsidRDefault="00A129D9" w:rsidP="00A129D9">
            <w:pPr>
              <w:pStyle w:val="Voettekst"/>
              <w:tabs>
                <w:tab w:val="clear" w:pos="4536"/>
                <w:tab w:val="clear" w:pos="9072"/>
              </w:tabs>
              <w:spacing w:line="288" w:lineRule="auto"/>
              <w:rPr>
                <w:b/>
                <w:bCs/>
                <w:sz w:val="16"/>
                <w:szCs w:val="16"/>
                <w:lang w:val="nl-NL"/>
              </w:rPr>
            </w:pPr>
            <w:r w:rsidRPr="00325769">
              <w:rPr>
                <w:b/>
                <w:bCs/>
                <w:sz w:val="16"/>
                <w:szCs w:val="16"/>
                <w:lang w:val="nl-NL"/>
              </w:rPr>
              <w:t>VERKLARING VAN DE ALGEMENE INFORMATIE, EISEN AAN DE EXTERNE PRESENTATIE VIA EEN PRODUCTKAART EN/OF BASISPROFIEL(EN)</w:t>
            </w:r>
          </w:p>
          <w:p w:rsidR="00A129D9" w:rsidRPr="00325769" w:rsidRDefault="00A129D9" w:rsidP="00A129D9">
            <w:pPr>
              <w:pStyle w:val="Voettekst"/>
              <w:tabs>
                <w:tab w:val="clear" w:pos="4536"/>
                <w:tab w:val="clear" w:pos="9072"/>
              </w:tabs>
              <w:spacing w:line="288" w:lineRule="auto"/>
              <w:rPr>
                <w:b/>
                <w:sz w:val="16"/>
                <w:szCs w:val="16"/>
                <w:lang w:val="nl-NL"/>
              </w:rPr>
            </w:pPr>
            <w:r w:rsidRPr="00325769">
              <w:rPr>
                <w:sz w:val="16"/>
                <w:szCs w:val="16"/>
                <w:lang w:val="nl-NL"/>
              </w:rPr>
              <w:t>(paragraaf 2.7.1 t/m 2.7.5 Bepalingsmethode; paragraaf 7.1 t/m 7.5 EN 15804)</w:t>
            </w:r>
          </w:p>
        </w:tc>
      </w:tr>
      <w:tr w:rsidR="00A129D9" w:rsidRPr="00325769" w:rsidTr="00A129D9">
        <w:trPr>
          <w:cantSplit/>
          <w:trHeight w:val="600"/>
        </w:trPr>
        <w:tc>
          <w:tcPr>
            <w:tcW w:w="2480" w:type="dxa"/>
            <w:tcBorders>
              <w:bottom w:val="single" w:sz="4" w:space="0" w:color="auto"/>
            </w:tcBorders>
          </w:tcPr>
          <w:p w:rsidR="00A129D9" w:rsidRPr="00325769" w:rsidRDefault="00A129D9" w:rsidP="00A129D9">
            <w:pPr>
              <w:rPr>
                <w:b/>
                <w:sz w:val="16"/>
                <w:szCs w:val="16"/>
                <w:lang w:val="nl-NL"/>
              </w:rPr>
            </w:pPr>
            <w:r w:rsidRPr="00325769">
              <w:rPr>
                <w:b/>
                <w:sz w:val="16"/>
                <w:szCs w:val="16"/>
                <w:lang w:val="nl-NL"/>
              </w:rPr>
              <w:t>Onderwerp</w:t>
            </w:r>
          </w:p>
        </w:tc>
        <w:tc>
          <w:tcPr>
            <w:tcW w:w="4394" w:type="dxa"/>
            <w:tcBorders>
              <w:bottom w:val="single" w:sz="4" w:space="0" w:color="auto"/>
            </w:tcBorders>
          </w:tcPr>
          <w:p w:rsidR="00A129D9" w:rsidRPr="00325769" w:rsidRDefault="00A129D9" w:rsidP="00A129D9">
            <w:pPr>
              <w:rPr>
                <w:b/>
                <w:sz w:val="16"/>
                <w:szCs w:val="16"/>
                <w:lang w:val="nl-NL"/>
              </w:rPr>
            </w:pPr>
            <w:r w:rsidRPr="00325769">
              <w:rPr>
                <w:b/>
                <w:sz w:val="16"/>
                <w:szCs w:val="16"/>
                <w:lang w:val="nl-NL"/>
              </w:rPr>
              <w:t>Criterium</w:t>
            </w:r>
          </w:p>
        </w:tc>
        <w:tc>
          <w:tcPr>
            <w:tcW w:w="1276" w:type="dxa"/>
            <w:tcBorders>
              <w:bottom w:val="single" w:sz="4" w:space="0" w:color="auto"/>
            </w:tcBorders>
          </w:tcPr>
          <w:p w:rsidR="00A129D9" w:rsidRPr="00325769" w:rsidRDefault="00A129D9" w:rsidP="00A129D9">
            <w:pPr>
              <w:jc w:val="center"/>
              <w:rPr>
                <w:b/>
                <w:color w:val="000000"/>
                <w:sz w:val="16"/>
                <w:szCs w:val="16"/>
                <w:lang w:val="nl-NL"/>
              </w:rPr>
            </w:pPr>
            <w:r w:rsidRPr="00325769">
              <w:rPr>
                <w:b/>
                <w:color w:val="000000"/>
                <w:sz w:val="16"/>
                <w:szCs w:val="16"/>
                <w:lang w:val="nl-NL"/>
              </w:rPr>
              <w:t>Voldoet aan criterium</w:t>
            </w:r>
          </w:p>
          <w:p w:rsidR="00A129D9" w:rsidRPr="00325769" w:rsidRDefault="00A129D9" w:rsidP="00A129D9">
            <w:pPr>
              <w:jc w:val="center"/>
              <w:rPr>
                <w:b/>
                <w:color w:val="000000"/>
                <w:sz w:val="16"/>
                <w:szCs w:val="16"/>
                <w:lang w:val="nl-NL"/>
              </w:rPr>
            </w:pPr>
            <w:r w:rsidRPr="00325769">
              <w:rPr>
                <w:b/>
                <w:color w:val="000000"/>
                <w:sz w:val="16"/>
                <w:szCs w:val="16"/>
                <w:lang w:val="nl-NL"/>
              </w:rPr>
              <w:t>ja / nee</w:t>
            </w:r>
          </w:p>
        </w:tc>
        <w:tc>
          <w:tcPr>
            <w:tcW w:w="5673" w:type="dxa"/>
            <w:tcBorders>
              <w:bottom w:val="single" w:sz="4" w:space="0" w:color="auto"/>
            </w:tcBorders>
          </w:tcPr>
          <w:p w:rsidR="00A129D9" w:rsidRPr="00325769" w:rsidRDefault="00A129D9" w:rsidP="00A129D9">
            <w:pPr>
              <w:jc w:val="center"/>
              <w:rPr>
                <w:b/>
                <w:sz w:val="16"/>
                <w:szCs w:val="16"/>
                <w:lang w:val="nl-NL"/>
              </w:rPr>
            </w:pPr>
            <w:r w:rsidRPr="00325769">
              <w:rPr>
                <w:b/>
                <w:sz w:val="16"/>
                <w:szCs w:val="16"/>
                <w:lang w:val="nl-NL"/>
              </w:rPr>
              <w:t>Opmerkingen</w:t>
            </w:r>
          </w:p>
        </w:tc>
      </w:tr>
      <w:tr w:rsidR="00A129D9" w:rsidRPr="00325769" w:rsidTr="00A129D9">
        <w:trPr>
          <w:cantSplit/>
          <w:trHeight w:val="600"/>
        </w:trPr>
        <w:tc>
          <w:tcPr>
            <w:tcW w:w="2480" w:type="dxa"/>
            <w:tcBorders>
              <w:bottom w:val="single" w:sz="4" w:space="0" w:color="auto"/>
            </w:tcBorders>
          </w:tcPr>
          <w:p w:rsidR="00A129D9" w:rsidRPr="00325769" w:rsidRDefault="00A129D9" w:rsidP="00A129D9">
            <w:pPr>
              <w:tabs>
                <w:tab w:val="left" w:pos="284"/>
              </w:tabs>
              <w:ind w:left="284" w:hanging="284"/>
              <w:rPr>
                <w:sz w:val="16"/>
                <w:szCs w:val="16"/>
                <w:lang w:val="nl-NL"/>
              </w:rPr>
            </w:pPr>
            <w:r w:rsidRPr="00325769">
              <w:rPr>
                <w:sz w:val="16"/>
                <w:szCs w:val="16"/>
                <w:lang w:val="nl-NL"/>
              </w:rPr>
              <w:t>Algemeen (paragraaf 2.7.1)</w:t>
            </w:r>
          </w:p>
        </w:tc>
        <w:tc>
          <w:tcPr>
            <w:tcW w:w="4394" w:type="dxa"/>
            <w:tcBorders>
              <w:bottom w:val="single" w:sz="4" w:space="0" w:color="auto"/>
            </w:tcBorders>
          </w:tcPr>
          <w:p w:rsidR="00A129D9" w:rsidRPr="00325769" w:rsidRDefault="00A129D9" w:rsidP="00A129D9">
            <w:pPr>
              <w:ind w:left="72"/>
              <w:rPr>
                <w:sz w:val="16"/>
                <w:szCs w:val="16"/>
                <w:lang w:val="nl-NL"/>
              </w:rPr>
            </w:pPr>
            <w:r w:rsidRPr="00325769">
              <w:rPr>
                <w:sz w:val="16"/>
                <w:szCs w:val="16"/>
                <w:lang w:val="nl-NL"/>
              </w:rPr>
              <w:t>Het volgende moet in een EPD worden verklaard.</w:t>
            </w:r>
          </w:p>
          <w:p w:rsidR="00A129D9" w:rsidRPr="00325769" w:rsidRDefault="00A129D9" w:rsidP="00A129D9">
            <w:pPr>
              <w:ind w:left="72"/>
              <w:rPr>
                <w:sz w:val="16"/>
                <w:szCs w:val="16"/>
                <w:lang w:val="nl-NL"/>
              </w:rPr>
            </w:pPr>
            <w:r w:rsidRPr="00325769">
              <w:rPr>
                <w:sz w:val="16"/>
                <w:szCs w:val="16"/>
                <w:lang w:val="nl-NL"/>
              </w:rPr>
              <w:t>a) De naam en het adres van de fabrikant (en);</w:t>
            </w:r>
          </w:p>
          <w:p w:rsidR="00A129D9" w:rsidRPr="00325769" w:rsidRDefault="00A129D9" w:rsidP="00A129D9">
            <w:pPr>
              <w:ind w:left="72"/>
              <w:rPr>
                <w:sz w:val="16"/>
                <w:szCs w:val="16"/>
                <w:lang w:val="nl-NL"/>
              </w:rPr>
            </w:pPr>
            <w:r w:rsidRPr="00325769">
              <w:rPr>
                <w:sz w:val="16"/>
                <w:szCs w:val="16"/>
                <w:lang w:val="nl-NL"/>
              </w:rPr>
              <w:t>b) de beschrijving van het gebruik waarop de gegevens betrekking hebben;</w:t>
            </w:r>
          </w:p>
          <w:p w:rsidR="00A129D9" w:rsidRPr="00325769" w:rsidRDefault="00A129D9" w:rsidP="00A129D9">
            <w:pPr>
              <w:ind w:left="72"/>
              <w:rPr>
                <w:sz w:val="16"/>
                <w:szCs w:val="16"/>
                <w:lang w:val="nl-NL"/>
              </w:rPr>
            </w:pPr>
            <w:r w:rsidRPr="00325769">
              <w:rPr>
                <w:sz w:val="16"/>
                <w:szCs w:val="16"/>
                <w:lang w:val="nl-NL"/>
              </w:rPr>
              <w:t>c) identificatie bouwproduct op naam (inclusief eventuele product code);</w:t>
            </w:r>
          </w:p>
          <w:p w:rsidR="00A129D9" w:rsidRPr="00325769" w:rsidRDefault="00A129D9" w:rsidP="00A129D9">
            <w:pPr>
              <w:ind w:left="72"/>
              <w:rPr>
                <w:sz w:val="16"/>
                <w:szCs w:val="16"/>
                <w:lang w:val="nl-NL"/>
              </w:rPr>
            </w:pPr>
            <w:r w:rsidRPr="00325769">
              <w:rPr>
                <w:sz w:val="16"/>
                <w:szCs w:val="16"/>
                <w:lang w:val="nl-NL"/>
              </w:rPr>
              <w:t xml:space="preserve">d) een beschrijving van het product </w:t>
            </w:r>
          </w:p>
          <w:p w:rsidR="00A129D9" w:rsidRPr="00325769" w:rsidRDefault="00A129D9" w:rsidP="00A129D9">
            <w:pPr>
              <w:ind w:left="72"/>
              <w:rPr>
                <w:sz w:val="16"/>
                <w:szCs w:val="16"/>
                <w:lang w:val="nl-NL"/>
              </w:rPr>
            </w:pPr>
            <w:r w:rsidRPr="00325769">
              <w:rPr>
                <w:sz w:val="16"/>
                <w:szCs w:val="16"/>
                <w:lang w:val="nl-NL"/>
              </w:rPr>
              <w:t>e) de naam van de programma operator;</w:t>
            </w:r>
          </w:p>
          <w:p w:rsidR="00A129D9" w:rsidRPr="00325769" w:rsidRDefault="00A129D9" w:rsidP="00A129D9">
            <w:pPr>
              <w:ind w:left="72"/>
              <w:rPr>
                <w:sz w:val="16"/>
                <w:szCs w:val="16"/>
                <w:lang w:val="nl-NL"/>
              </w:rPr>
            </w:pPr>
            <w:r w:rsidRPr="00325769">
              <w:rPr>
                <w:sz w:val="16"/>
                <w:szCs w:val="16"/>
                <w:lang w:val="nl-NL"/>
              </w:rPr>
              <w:t>f) de datum waarop de verklaring is afgegeven en de geldigheidsduur van 5 jaar;</w:t>
            </w:r>
          </w:p>
          <w:p w:rsidR="00A129D9" w:rsidRPr="00325769" w:rsidRDefault="00A129D9" w:rsidP="00A129D9">
            <w:pPr>
              <w:ind w:left="72"/>
              <w:rPr>
                <w:sz w:val="16"/>
                <w:szCs w:val="16"/>
                <w:lang w:val="nl-NL"/>
              </w:rPr>
            </w:pPr>
            <w:r w:rsidRPr="00325769">
              <w:rPr>
                <w:sz w:val="16"/>
                <w:szCs w:val="16"/>
                <w:lang w:val="nl-NL"/>
              </w:rPr>
              <w:t>g) informatie over welke fasen niet worden beschouwd, indien de verklaring niet is gebaseerd op een LCA van alle fasen van de levenscyclus;</w:t>
            </w:r>
          </w:p>
          <w:p w:rsidR="00A129D9" w:rsidRPr="00325769" w:rsidRDefault="00A129D9" w:rsidP="00A129D9">
            <w:pPr>
              <w:ind w:left="72"/>
              <w:rPr>
                <w:sz w:val="16"/>
                <w:szCs w:val="16"/>
                <w:lang w:val="nl-NL"/>
              </w:rPr>
            </w:pPr>
            <w:r w:rsidRPr="00325769">
              <w:rPr>
                <w:sz w:val="16"/>
                <w:szCs w:val="16"/>
                <w:lang w:val="nl-NL"/>
              </w:rPr>
              <w:t>h) een verklaring dat EPDs van bouwproducten niet vergelijkbaar kunnen zijn als ze niet aan de Bepalingsmethode voldoen;</w:t>
            </w:r>
          </w:p>
          <w:p w:rsidR="00A129D9" w:rsidRPr="00325769" w:rsidRDefault="00A129D9" w:rsidP="00A129D9">
            <w:pPr>
              <w:ind w:left="72"/>
              <w:rPr>
                <w:sz w:val="16"/>
                <w:szCs w:val="16"/>
                <w:lang w:val="nl-NL"/>
              </w:rPr>
            </w:pPr>
            <w:r w:rsidRPr="00325769">
              <w:rPr>
                <w:sz w:val="16"/>
                <w:szCs w:val="16"/>
                <w:lang w:val="nl-NL"/>
              </w:rPr>
              <w:t>i) in het geval dat een EPD een gemiddelde van een aantal producten beschrijft, een verklaring dat dat niet leidt tot een afwijking van meer dan 20% van het gemiddelde per milieu</w:t>
            </w:r>
            <w:r>
              <w:rPr>
                <w:sz w:val="16"/>
                <w:szCs w:val="16"/>
                <w:lang w:val="nl-NL"/>
              </w:rPr>
              <w:t>-impact-indicator</w:t>
            </w:r>
            <w:r w:rsidRPr="00325769">
              <w:rPr>
                <w:sz w:val="16"/>
                <w:szCs w:val="16"/>
                <w:lang w:val="nl-NL"/>
              </w:rPr>
              <w:t>.</w:t>
            </w:r>
          </w:p>
          <w:p w:rsidR="00A129D9" w:rsidRPr="00325769" w:rsidRDefault="00A129D9" w:rsidP="00A129D9">
            <w:pPr>
              <w:ind w:left="72"/>
              <w:rPr>
                <w:sz w:val="16"/>
                <w:szCs w:val="16"/>
                <w:lang w:val="nl-NL"/>
              </w:rPr>
            </w:pPr>
            <w:r w:rsidRPr="00325769">
              <w:rPr>
                <w:sz w:val="16"/>
                <w:szCs w:val="16"/>
                <w:lang w:val="nl-NL"/>
              </w:rPr>
              <w:t>j) de site (s), fabrikant of een groep fabrikanten of degenen die hen vertegenwoordigen, voor wie het EPD representatief is;</w:t>
            </w:r>
          </w:p>
          <w:p w:rsidR="00A129D9" w:rsidRPr="00325769" w:rsidRDefault="00A129D9" w:rsidP="00A129D9">
            <w:pPr>
              <w:ind w:left="72"/>
              <w:rPr>
                <w:sz w:val="16"/>
                <w:szCs w:val="16"/>
                <w:lang w:val="nl-NL"/>
              </w:rPr>
            </w:pPr>
            <w:r w:rsidRPr="00325769">
              <w:rPr>
                <w:sz w:val="16"/>
                <w:szCs w:val="16"/>
                <w:lang w:val="nl-NL"/>
              </w:rPr>
              <w:t>l) informatie over waar nadere informatie kan worden verkregen.</w:t>
            </w:r>
          </w:p>
          <w:p w:rsidR="00A129D9" w:rsidRPr="00325769" w:rsidRDefault="00A129D9" w:rsidP="00A129D9">
            <w:pPr>
              <w:ind w:left="72"/>
              <w:rPr>
                <w:sz w:val="16"/>
                <w:szCs w:val="16"/>
                <w:lang w:val="nl-NL"/>
              </w:rPr>
            </w:pPr>
            <w:r w:rsidRPr="00325769">
              <w:rPr>
                <w:sz w:val="16"/>
                <w:szCs w:val="16"/>
                <w:lang w:val="nl-NL"/>
              </w:rPr>
              <w:t>Daarnaast is aangegeven welke derde partij de onafhankelijke toets heeft verricht.</w:t>
            </w:r>
          </w:p>
        </w:tc>
        <w:tc>
          <w:tcPr>
            <w:tcW w:w="1276" w:type="dxa"/>
            <w:tcBorders>
              <w:bottom w:val="single" w:sz="4" w:space="0" w:color="auto"/>
              <w:right w:val="single" w:sz="6" w:space="0" w:color="auto"/>
            </w:tcBorders>
          </w:tcPr>
          <w:p w:rsidR="00A129D9" w:rsidRPr="00325769" w:rsidRDefault="00A129D9" w:rsidP="00A129D9">
            <w:pPr>
              <w:jc w:val="center"/>
              <w:rPr>
                <w:color w:val="000000"/>
                <w:sz w:val="16"/>
                <w:szCs w:val="16"/>
                <w:lang w:val="nl-NL"/>
              </w:rPr>
            </w:pPr>
          </w:p>
        </w:tc>
        <w:tc>
          <w:tcPr>
            <w:tcW w:w="5673" w:type="dxa"/>
            <w:tcBorders>
              <w:left w:val="single" w:sz="6" w:space="0" w:color="auto"/>
              <w:bottom w:val="single" w:sz="4" w:space="0" w:color="auto"/>
            </w:tcBorders>
          </w:tcPr>
          <w:p w:rsidR="00A129D9" w:rsidRPr="00325769" w:rsidRDefault="00A129D9" w:rsidP="00A129D9">
            <w:pPr>
              <w:rPr>
                <w:sz w:val="16"/>
                <w:szCs w:val="16"/>
                <w:lang w:val="nl-NL"/>
              </w:rPr>
            </w:pPr>
          </w:p>
        </w:tc>
      </w:tr>
      <w:tr w:rsidR="00A129D9" w:rsidRPr="00325769" w:rsidTr="00A129D9">
        <w:trPr>
          <w:cantSplit/>
          <w:trHeight w:val="600"/>
        </w:trPr>
        <w:tc>
          <w:tcPr>
            <w:tcW w:w="2480" w:type="dxa"/>
            <w:tcBorders>
              <w:top w:val="single" w:sz="4" w:space="0" w:color="auto"/>
              <w:bottom w:val="single" w:sz="4" w:space="0" w:color="auto"/>
            </w:tcBorders>
          </w:tcPr>
          <w:p w:rsidR="00A129D9" w:rsidRPr="00325769" w:rsidRDefault="00A129D9" w:rsidP="00A129D9">
            <w:pPr>
              <w:rPr>
                <w:sz w:val="16"/>
                <w:szCs w:val="16"/>
                <w:lang w:val="nl-NL"/>
              </w:rPr>
            </w:pPr>
            <w:r w:rsidRPr="00325769">
              <w:rPr>
                <w:sz w:val="16"/>
                <w:szCs w:val="16"/>
                <w:lang w:val="nl-NL"/>
              </w:rPr>
              <w:t>Regels voor declaratie van LCA informatie per module (paragraaf 2.7.2</w:t>
            </w:r>
            <w:r>
              <w:rPr>
                <w:sz w:val="16"/>
                <w:szCs w:val="16"/>
                <w:lang w:val="nl-NL"/>
              </w:rPr>
              <w:t xml:space="preserve"> + 2.7.2.3</w:t>
            </w:r>
            <w:r w:rsidRPr="00325769">
              <w:rPr>
                <w:sz w:val="16"/>
                <w:szCs w:val="16"/>
                <w:lang w:val="nl-NL"/>
              </w:rPr>
              <w:t>)</w:t>
            </w:r>
          </w:p>
        </w:tc>
        <w:tc>
          <w:tcPr>
            <w:tcW w:w="4394" w:type="dxa"/>
            <w:tcBorders>
              <w:top w:val="single" w:sz="4" w:space="0" w:color="auto"/>
              <w:bottom w:val="single" w:sz="4" w:space="0" w:color="auto"/>
            </w:tcBorders>
          </w:tcPr>
          <w:p w:rsidR="00A129D9" w:rsidRPr="00325769" w:rsidRDefault="00A129D9" w:rsidP="00A129D9">
            <w:pPr>
              <w:ind w:left="72"/>
              <w:rPr>
                <w:sz w:val="16"/>
                <w:szCs w:val="16"/>
                <w:lang w:val="nl-NL"/>
              </w:rPr>
            </w:pPr>
            <w:r w:rsidRPr="00325769">
              <w:rPr>
                <w:sz w:val="16"/>
                <w:szCs w:val="16"/>
                <w:lang w:val="nl-NL"/>
              </w:rPr>
              <w:t>De milieu</w:t>
            </w:r>
            <w:r>
              <w:rPr>
                <w:sz w:val="16"/>
                <w:szCs w:val="16"/>
                <w:lang w:val="nl-NL"/>
              </w:rPr>
              <w:t>-impact</w:t>
            </w:r>
            <w:r w:rsidRPr="00325769">
              <w:rPr>
                <w:sz w:val="16"/>
                <w:szCs w:val="16"/>
                <w:lang w:val="nl-NL"/>
              </w:rPr>
              <w:t xml:space="preserve">categorieën (tabel </w:t>
            </w:r>
            <w:r>
              <w:rPr>
                <w:sz w:val="16"/>
                <w:szCs w:val="16"/>
                <w:lang w:val="nl-NL"/>
              </w:rPr>
              <w:t>2</w:t>
            </w:r>
            <w:r w:rsidRPr="00325769">
              <w:rPr>
                <w:sz w:val="16"/>
                <w:szCs w:val="16"/>
                <w:lang w:val="nl-NL"/>
              </w:rPr>
              <w:t xml:space="preserve"> bepalingsmethode), het gebruik van grondstoffen (tabel </w:t>
            </w:r>
            <w:r>
              <w:rPr>
                <w:sz w:val="16"/>
                <w:szCs w:val="16"/>
                <w:lang w:val="nl-NL"/>
              </w:rPr>
              <w:t>3</w:t>
            </w:r>
            <w:r w:rsidRPr="00325769">
              <w:rPr>
                <w:sz w:val="16"/>
                <w:szCs w:val="16"/>
                <w:lang w:val="nl-NL"/>
              </w:rPr>
              <w:t xml:space="preserve">), afvalcategorieën (tabel </w:t>
            </w:r>
            <w:r>
              <w:rPr>
                <w:sz w:val="16"/>
                <w:szCs w:val="16"/>
                <w:lang w:val="nl-NL"/>
              </w:rPr>
              <w:t>4</w:t>
            </w:r>
            <w:r w:rsidRPr="00325769">
              <w:rPr>
                <w:sz w:val="16"/>
                <w:szCs w:val="16"/>
                <w:lang w:val="nl-NL"/>
              </w:rPr>
              <w:t xml:space="preserve">) en outputstromen (tabel </w:t>
            </w:r>
            <w:r>
              <w:rPr>
                <w:sz w:val="16"/>
                <w:szCs w:val="16"/>
                <w:lang w:val="nl-NL"/>
              </w:rPr>
              <w:t>5</w:t>
            </w:r>
            <w:r w:rsidRPr="00325769">
              <w:rPr>
                <w:sz w:val="16"/>
                <w:szCs w:val="16"/>
                <w:lang w:val="nl-NL"/>
              </w:rPr>
              <w:t>) zijn aangehouden.</w:t>
            </w:r>
          </w:p>
        </w:tc>
        <w:tc>
          <w:tcPr>
            <w:tcW w:w="1276" w:type="dxa"/>
            <w:tcBorders>
              <w:top w:val="single" w:sz="4" w:space="0" w:color="auto"/>
              <w:bottom w:val="single" w:sz="4" w:space="0" w:color="auto"/>
              <w:right w:val="single" w:sz="6" w:space="0" w:color="auto"/>
            </w:tcBorders>
          </w:tcPr>
          <w:p w:rsidR="00A129D9" w:rsidRPr="00325769" w:rsidRDefault="00A129D9" w:rsidP="00A129D9">
            <w:pPr>
              <w:jc w:val="center"/>
              <w:rPr>
                <w:color w:val="000000"/>
                <w:sz w:val="16"/>
                <w:szCs w:val="16"/>
                <w:lang w:val="nl-NL"/>
              </w:rPr>
            </w:pPr>
          </w:p>
        </w:tc>
        <w:tc>
          <w:tcPr>
            <w:tcW w:w="5673" w:type="dxa"/>
            <w:tcBorders>
              <w:top w:val="single" w:sz="4" w:space="0" w:color="auto"/>
              <w:left w:val="single" w:sz="6" w:space="0" w:color="auto"/>
              <w:bottom w:val="single" w:sz="4" w:space="0" w:color="auto"/>
            </w:tcBorders>
          </w:tcPr>
          <w:p w:rsidR="00A129D9" w:rsidRPr="00325769" w:rsidRDefault="00A129D9" w:rsidP="00A129D9">
            <w:pPr>
              <w:rPr>
                <w:sz w:val="16"/>
                <w:szCs w:val="16"/>
                <w:lang w:val="nl-NL"/>
              </w:rPr>
            </w:pPr>
          </w:p>
        </w:tc>
      </w:tr>
      <w:tr w:rsidR="00A129D9" w:rsidRPr="00325769" w:rsidTr="00A129D9">
        <w:trPr>
          <w:cantSplit/>
          <w:trHeight w:val="600"/>
        </w:trPr>
        <w:tc>
          <w:tcPr>
            <w:tcW w:w="2480" w:type="dxa"/>
            <w:tcBorders>
              <w:top w:val="single" w:sz="4" w:space="0" w:color="auto"/>
              <w:bottom w:val="single" w:sz="4" w:space="0" w:color="auto"/>
            </w:tcBorders>
          </w:tcPr>
          <w:p w:rsidR="00A129D9" w:rsidRPr="00325769" w:rsidRDefault="00A129D9" w:rsidP="00A129D9">
            <w:pPr>
              <w:rPr>
                <w:sz w:val="16"/>
                <w:szCs w:val="16"/>
                <w:lang w:val="nl-NL"/>
              </w:rPr>
            </w:pPr>
            <w:r w:rsidRPr="00325769">
              <w:rPr>
                <w:sz w:val="16"/>
                <w:szCs w:val="16"/>
                <w:lang w:val="nl-NL"/>
              </w:rPr>
              <w:t>Scenario’s en additionele technische informatie (paragraaf 2.7.3)</w:t>
            </w:r>
          </w:p>
        </w:tc>
        <w:tc>
          <w:tcPr>
            <w:tcW w:w="4394" w:type="dxa"/>
            <w:tcBorders>
              <w:top w:val="single" w:sz="4" w:space="0" w:color="auto"/>
              <w:bottom w:val="single" w:sz="4" w:space="0" w:color="auto"/>
            </w:tcBorders>
          </w:tcPr>
          <w:p w:rsidR="00A129D9" w:rsidRPr="00325769" w:rsidRDefault="00A129D9" w:rsidP="00A129D9">
            <w:pPr>
              <w:ind w:left="72"/>
              <w:rPr>
                <w:sz w:val="16"/>
                <w:szCs w:val="16"/>
                <w:lang w:val="nl-NL"/>
              </w:rPr>
            </w:pPr>
            <w:r>
              <w:rPr>
                <w:sz w:val="16"/>
                <w:szCs w:val="16"/>
                <w:lang w:val="nl-NL"/>
              </w:rPr>
              <w:t>Voldoet aan de EN 15804.</w:t>
            </w:r>
          </w:p>
        </w:tc>
        <w:tc>
          <w:tcPr>
            <w:tcW w:w="1276" w:type="dxa"/>
            <w:tcBorders>
              <w:top w:val="single" w:sz="4" w:space="0" w:color="auto"/>
              <w:bottom w:val="single" w:sz="4" w:space="0" w:color="auto"/>
              <w:right w:val="single" w:sz="6" w:space="0" w:color="auto"/>
            </w:tcBorders>
          </w:tcPr>
          <w:p w:rsidR="00A129D9" w:rsidRPr="00325769" w:rsidRDefault="00A129D9" w:rsidP="00A129D9">
            <w:pPr>
              <w:jc w:val="center"/>
              <w:rPr>
                <w:color w:val="000000"/>
                <w:sz w:val="16"/>
                <w:szCs w:val="16"/>
                <w:lang w:val="nl-NL"/>
              </w:rPr>
            </w:pPr>
          </w:p>
        </w:tc>
        <w:tc>
          <w:tcPr>
            <w:tcW w:w="5673" w:type="dxa"/>
            <w:tcBorders>
              <w:top w:val="single" w:sz="4" w:space="0" w:color="auto"/>
              <w:left w:val="single" w:sz="6" w:space="0" w:color="auto"/>
              <w:bottom w:val="single" w:sz="4" w:space="0" w:color="auto"/>
            </w:tcBorders>
          </w:tcPr>
          <w:p w:rsidR="00A129D9" w:rsidRPr="00325769" w:rsidRDefault="00A129D9" w:rsidP="00A129D9">
            <w:pPr>
              <w:rPr>
                <w:sz w:val="16"/>
                <w:szCs w:val="16"/>
                <w:lang w:val="nl-NL"/>
              </w:rPr>
            </w:pPr>
          </w:p>
        </w:tc>
      </w:tr>
      <w:tr w:rsidR="00A129D9" w:rsidRPr="00325769" w:rsidTr="00A129D9">
        <w:trPr>
          <w:cantSplit/>
          <w:trHeight w:val="600"/>
        </w:trPr>
        <w:tc>
          <w:tcPr>
            <w:tcW w:w="2480" w:type="dxa"/>
            <w:tcBorders>
              <w:top w:val="single" w:sz="4" w:space="0" w:color="auto"/>
              <w:bottom w:val="single" w:sz="4" w:space="0" w:color="auto"/>
            </w:tcBorders>
          </w:tcPr>
          <w:p w:rsidR="00A129D9" w:rsidRPr="00325769" w:rsidRDefault="00A129D9" w:rsidP="00A129D9">
            <w:pPr>
              <w:rPr>
                <w:sz w:val="16"/>
                <w:szCs w:val="16"/>
                <w:lang w:val="nl-NL"/>
              </w:rPr>
            </w:pPr>
            <w:r w:rsidRPr="00325769">
              <w:rPr>
                <w:sz w:val="16"/>
                <w:szCs w:val="16"/>
                <w:lang w:val="nl-NL"/>
              </w:rPr>
              <w:t xml:space="preserve">Additionele informatie gebruiksfase </w:t>
            </w:r>
            <w:r w:rsidRPr="00325769">
              <w:rPr>
                <w:sz w:val="16"/>
                <w:szCs w:val="16"/>
                <w:lang w:val="nl-NL"/>
              </w:rPr>
              <w:br/>
              <w:t>(paragraaf 2.7.4)</w:t>
            </w:r>
          </w:p>
        </w:tc>
        <w:tc>
          <w:tcPr>
            <w:tcW w:w="4394" w:type="dxa"/>
            <w:tcBorders>
              <w:top w:val="single" w:sz="4" w:space="0" w:color="auto"/>
              <w:bottom w:val="single" w:sz="4" w:space="0" w:color="auto"/>
            </w:tcBorders>
          </w:tcPr>
          <w:p w:rsidR="00A129D9" w:rsidRPr="00325769" w:rsidRDefault="00A129D9" w:rsidP="00A129D9">
            <w:pPr>
              <w:ind w:left="72"/>
              <w:rPr>
                <w:sz w:val="16"/>
                <w:szCs w:val="16"/>
                <w:lang w:val="nl-NL"/>
              </w:rPr>
            </w:pPr>
            <w:r w:rsidRPr="00325769">
              <w:rPr>
                <w:sz w:val="16"/>
                <w:szCs w:val="16"/>
                <w:lang w:val="nl-NL"/>
              </w:rPr>
              <w:t>Informatie over de emissie van gevaarlijke stoffen naar binnenlucht, bodem en water in de gebruiksfase is verstrekt.</w:t>
            </w:r>
          </w:p>
        </w:tc>
        <w:tc>
          <w:tcPr>
            <w:tcW w:w="1276" w:type="dxa"/>
            <w:tcBorders>
              <w:top w:val="single" w:sz="4" w:space="0" w:color="auto"/>
              <w:bottom w:val="single" w:sz="4" w:space="0" w:color="auto"/>
              <w:right w:val="single" w:sz="6" w:space="0" w:color="auto"/>
            </w:tcBorders>
          </w:tcPr>
          <w:p w:rsidR="00A129D9" w:rsidRPr="00325769" w:rsidRDefault="00A129D9" w:rsidP="00A129D9">
            <w:pPr>
              <w:jc w:val="center"/>
              <w:rPr>
                <w:color w:val="000000"/>
                <w:sz w:val="16"/>
                <w:szCs w:val="16"/>
                <w:lang w:val="nl-NL"/>
              </w:rPr>
            </w:pPr>
          </w:p>
        </w:tc>
        <w:tc>
          <w:tcPr>
            <w:tcW w:w="5673" w:type="dxa"/>
            <w:tcBorders>
              <w:top w:val="single" w:sz="4" w:space="0" w:color="auto"/>
              <w:left w:val="single" w:sz="6" w:space="0" w:color="auto"/>
              <w:bottom w:val="single" w:sz="4" w:space="0" w:color="auto"/>
            </w:tcBorders>
          </w:tcPr>
          <w:p w:rsidR="00A129D9" w:rsidRPr="00325769" w:rsidRDefault="00A129D9" w:rsidP="00A129D9">
            <w:pPr>
              <w:rPr>
                <w:sz w:val="16"/>
                <w:szCs w:val="16"/>
                <w:lang w:val="nl-NL"/>
              </w:rPr>
            </w:pPr>
          </w:p>
        </w:tc>
      </w:tr>
      <w:tr w:rsidR="00A129D9" w:rsidRPr="00325769" w:rsidTr="00A129D9">
        <w:trPr>
          <w:cantSplit/>
          <w:trHeight w:val="600"/>
        </w:trPr>
        <w:tc>
          <w:tcPr>
            <w:tcW w:w="2480" w:type="dxa"/>
            <w:tcBorders>
              <w:top w:val="single" w:sz="4" w:space="0" w:color="auto"/>
              <w:bottom w:val="single" w:sz="4" w:space="0" w:color="auto"/>
            </w:tcBorders>
          </w:tcPr>
          <w:p w:rsidR="00A129D9" w:rsidRPr="00325769" w:rsidRDefault="00A129D9" w:rsidP="00A129D9">
            <w:pPr>
              <w:rPr>
                <w:sz w:val="16"/>
                <w:szCs w:val="16"/>
                <w:lang w:val="nl-NL"/>
              </w:rPr>
            </w:pPr>
            <w:r w:rsidRPr="00325769">
              <w:rPr>
                <w:sz w:val="16"/>
                <w:szCs w:val="16"/>
              </w:rPr>
              <w:t>Aggregatie van informatie modules</w:t>
            </w:r>
            <w:r w:rsidRPr="00325769">
              <w:rPr>
                <w:sz w:val="16"/>
                <w:szCs w:val="16"/>
              </w:rPr>
              <w:br/>
            </w:r>
            <w:r w:rsidRPr="00325769">
              <w:rPr>
                <w:sz w:val="16"/>
                <w:szCs w:val="16"/>
                <w:lang w:val="nl-NL"/>
              </w:rPr>
              <w:t>(paragraaf 2.7.5)</w:t>
            </w:r>
          </w:p>
        </w:tc>
        <w:tc>
          <w:tcPr>
            <w:tcW w:w="4394" w:type="dxa"/>
            <w:tcBorders>
              <w:top w:val="single" w:sz="4" w:space="0" w:color="auto"/>
              <w:bottom w:val="single" w:sz="4" w:space="0" w:color="auto"/>
            </w:tcBorders>
          </w:tcPr>
          <w:p w:rsidR="00A129D9" w:rsidRPr="00325769" w:rsidRDefault="00A129D9" w:rsidP="00A129D9">
            <w:pPr>
              <w:ind w:left="72"/>
              <w:rPr>
                <w:sz w:val="16"/>
                <w:szCs w:val="16"/>
                <w:lang w:val="nl-NL"/>
              </w:rPr>
            </w:pPr>
            <w:r w:rsidRPr="00325769">
              <w:rPr>
                <w:sz w:val="16"/>
                <w:szCs w:val="16"/>
                <w:lang w:val="nl-NL"/>
              </w:rPr>
              <w:t>Het invoer format  voor productkaart en basisprofiel is gebruikt.</w:t>
            </w:r>
          </w:p>
        </w:tc>
        <w:tc>
          <w:tcPr>
            <w:tcW w:w="1276" w:type="dxa"/>
            <w:tcBorders>
              <w:top w:val="single" w:sz="4" w:space="0" w:color="auto"/>
              <w:bottom w:val="single" w:sz="4" w:space="0" w:color="auto"/>
              <w:right w:val="single" w:sz="6" w:space="0" w:color="auto"/>
            </w:tcBorders>
          </w:tcPr>
          <w:p w:rsidR="00A129D9" w:rsidRPr="00325769" w:rsidRDefault="00A129D9" w:rsidP="00A129D9">
            <w:pPr>
              <w:jc w:val="center"/>
              <w:rPr>
                <w:color w:val="000000"/>
                <w:sz w:val="16"/>
                <w:szCs w:val="16"/>
                <w:lang w:val="nl-NL"/>
              </w:rPr>
            </w:pPr>
          </w:p>
        </w:tc>
        <w:tc>
          <w:tcPr>
            <w:tcW w:w="5673" w:type="dxa"/>
            <w:tcBorders>
              <w:top w:val="single" w:sz="4" w:space="0" w:color="auto"/>
              <w:left w:val="single" w:sz="6" w:space="0" w:color="auto"/>
              <w:bottom w:val="single" w:sz="4" w:space="0" w:color="auto"/>
            </w:tcBorders>
          </w:tcPr>
          <w:p w:rsidR="00A129D9" w:rsidRPr="00325769" w:rsidRDefault="00A129D9" w:rsidP="00A129D9">
            <w:pPr>
              <w:rPr>
                <w:sz w:val="16"/>
                <w:szCs w:val="16"/>
                <w:highlight w:val="yellow"/>
                <w:lang w:val="nl-NL"/>
              </w:rPr>
            </w:pPr>
          </w:p>
        </w:tc>
      </w:tr>
      <w:tr w:rsidR="00A129D9" w:rsidRPr="00325769" w:rsidTr="00A129D9">
        <w:trPr>
          <w:cantSplit/>
          <w:trHeight w:val="303"/>
        </w:trPr>
        <w:tc>
          <w:tcPr>
            <w:tcW w:w="2480" w:type="dxa"/>
            <w:tcBorders>
              <w:top w:val="single" w:sz="12" w:space="0" w:color="auto"/>
            </w:tcBorders>
          </w:tcPr>
          <w:p w:rsidR="00A129D9" w:rsidRPr="00325769" w:rsidRDefault="00A129D9" w:rsidP="00A129D9">
            <w:pPr>
              <w:rPr>
                <w:sz w:val="16"/>
                <w:szCs w:val="16"/>
                <w:lang w:val="nl-NL"/>
              </w:rPr>
            </w:pPr>
            <w:r w:rsidRPr="00325769">
              <w:rPr>
                <w:sz w:val="16"/>
                <w:szCs w:val="16"/>
                <w:lang w:val="nl-NL"/>
              </w:rPr>
              <w:t xml:space="preserve">Eindoordeel </w:t>
            </w:r>
          </w:p>
        </w:tc>
        <w:tc>
          <w:tcPr>
            <w:tcW w:w="4394" w:type="dxa"/>
            <w:tcBorders>
              <w:top w:val="single" w:sz="12" w:space="0" w:color="auto"/>
            </w:tcBorders>
          </w:tcPr>
          <w:p w:rsidR="00A129D9" w:rsidRPr="00325769" w:rsidRDefault="00A129D9" w:rsidP="00A129D9">
            <w:pPr>
              <w:rPr>
                <w:sz w:val="16"/>
                <w:szCs w:val="16"/>
                <w:lang w:val="nl-NL"/>
              </w:rPr>
            </w:pPr>
            <w:r w:rsidRPr="00325769">
              <w:rPr>
                <w:sz w:val="16"/>
                <w:szCs w:val="16"/>
                <w:lang w:val="nl-NL"/>
              </w:rPr>
              <w:t>Voldoet aan de eisen voor</w:t>
            </w:r>
            <w:r w:rsidRPr="00325769">
              <w:rPr>
                <w:sz w:val="16"/>
                <w:szCs w:val="16"/>
              </w:rPr>
              <w:t xml:space="preserve"> </w:t>
            </w:r>
            <w:r w:rsidRPr="00325769">
              <w:rPr>
                <w:sz w:val="16"/>
                <w:szCs w:val="16"/>
                <w:lang w:val="nl-NL"/>
              </w:rPr>
              <w:t>Inhoud van de EPD</w:t>
            </w:r>
          </w:p>
        </w:tc>
        <w:tc>
          <w:tcPr>
            <w:tcW w:w="1276" w:type="dxa"/>
            <w:tcBorders>
              <w:top w:val="single" w:sz="12" w:space="0" w:color="auto"/>
              <w:right w:val="single" w:sz="6" w:space="0" w:color="auto"/>
            </w:tcBorders>
          </w:tcPr>
          <w:p w:rsidR="00A129D9" w:rsidRPr="00325769" w:rsidRDefault="00A129D9" w:rsidP="00A129D9">
            <w:pPr>
              <w:jc w:val="center"/>
              <w:rPr>
                <w:sz w:val="16"/>
                <w:szCs w:val="16"/>
                <w:lang w:val="nl-NL"/>
              </w:rPr>
            </w:pPr>
          </w:p>
        </w:tc>
        <w:tc>
          <w:tcPr>
            <w:tcW w:w="5673" w:type="dxa"/>
            <w:tcBorders>
              <w:top w:val="single" w:sz="12" w:space="0" w:color="auto"/>
              <w:left w:val="single" w:sz="6" w:space="0" w:color="auto"/>
            </w:tcBorders>
          </w:tcPr>
          <w:p w:rsidR="00A129D9" w:rsidRPr="00325769" w:rsidRDefault="00A129D9" w:rsidP="00A129D9">
            <w:pPr>
              <w:rPr>
                <w:sz w:val="16"/>
                <w:szCs w:val="16"/>
                <w:lang w:val="nl-NL"/>
              </w:rPr>
            </w:pPr>
          </w:p>
        </w:tc>
      </w:tr>
    </w:tbl>
    <w:p w:rsidR="00A129D9" w:rsidRDefault="00A129D9" w:rsidP="00A129D9">
      <w:pPr>
        <w:rPr>
          <w:sz w:val="18"/>
          <w:lang w:val="nl-NL"/>
        </w:rPr>
      </w:pPr>
    </w:p>
    <w:p w:rsidR="00A129D9" w:rsidRDefault="00A129D9" w:rsidP="00A129D9">
      <w:pPr>
        <w:rPr>
          <w:sz w:val="18"/>
          <w:lang w:val="nl-NL"/>
        </w:rPr>
      </w:pPr>
    </w:p>
    <w:p w:rsidR="00A129D9" w:rsidRPr="00666E83" w:rsidRDefault="00A129D9" w:rsidP="00A129D9">
      <w:pPr>
        <w:rPr>
          <w:b/>
          <w:bCs/>
          <w:sz w:val="24"/>
          <w:szCs w:val="24"/>
          <w:lang w:val="nl-NL"/>
        </w:rPr>
      </w:pPr>
      <w:r>
        <w:rPr>
          <w:b/>
          <w:bCs/>
          <w:sz w:val="24"/>
          <w:szCs w:val="24"/>
          <w:lang w:val="nl-NL"/>
        </w:rPr>
        <w:t>Projectrapport</w:t>
      </w:r>
    </w:p>
    <w:p w:rsidR="00A129D9" w:rsidRPr="00134AA6" w:rsidRDefault="00A129D9" w:rsidP="00A129D9">
      <w:pPr>
        <w:rPr>
          <w:sz w:val="18"/>
          <w:lang w:val="nl-N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480"/>
        <w:gridCol w:w="4394"/>
        <w:gridCol w:w="1276"/>
        <w:gridCol w:w="5671"/>
      </w:tblGrid>
      <w:tr w:rsidR="00A129D9" w:rsidRPr="00325769" w:rsidTr="00A129D9">
        <w:trPr>
          <w:cantSplit/>
          <w:trHeight w:val="600"/>
        </w:trPr>
        <w:tc>
          <w:tcPr>
            <w:tcW w:w="13821" w:type="dxa"/>
            <w:gridSpan w:val="4"/>
          </w:tcPr>
          <w:p w:rsidR="00A129D9" w:rsidRPr="00325769" w:rsidRDefault="00A129D9" w:rsidP="00A129D9">
            <w:pPr>
              <w:rPr>
                <w:b/>
                <w:bCs/>
                <w:sz w:val="16"/>
                <w:szCs w:val="16"/>
                <w:lang w:val="nl-NL"/>
              </w:rPr>
            </w:pPr>
            <w:r w:rsidRPr="00325769">
              <w:rPr>
                <w:b/>
                <w:bCs/>
                <w:sz w:val="16"/>
                <w:szCs w:val="16"/>
                <w:lang w:val="nl-NL"/>
              </w:rPr>
              <w:t>PROJECTRAPPORT (het projectrapport is geen onderdeel van publieke communicatie)</w:t>
            </w:r>
          </w:p>
          <w:p w:rsidR="00A129D9" w:rsidRPr="00325769" w:rsidRDefault="00A129D9" w:rsidP="00A129D9">
            <w:pPr>
              <w:rPr>
                <w:b/>
                <w:sz w:val="16"/>
                <w:szCs w:val="16"/>
                <w:lang w:val="nl-NL"/>
              </w:rPr>
            </w:pPr>
            <w:r w:rsidRPr="00325769">
              <w:rPr>
                <w:sz w:val="16"/>
                <w:szCs w:val="16"/>
                <w:lang w:val="nl-NL"/>
              </w:rPr>
              <w:t xml:space="preserve">(paragraaf 2.8 Bepalingsmethode; hoofdstuk 8 EN 15804) </w:t>
            </w:r>
          </w:p>
        </w:tc>
      </w:tr>
      <w:tr w:rsidR="00A129D9" w:rsidRPr="00325769" w:rsidTr="00A129D9">
        <w:trPr>
          <w:cantSplit/>
          <w:trHeight w:val="600"/>
        </w:trPr>
        <w:tc>
          <w:tcPr>
            <w:tcW w:w="2480" w:type="dxa"/>
          </w:tcPr>
          <w:p w:rsidR="00A129D9" w:rsidRPr="00325769" w:rsidRDefault="00A129D9" w:rsidP="00A129D9">
            <w:pPr>
              <w:rPr>
                <w:b/>
                <w:sz w:val="16"/>
                <w:szCs w:val="16"/>
                <w:lang w:val="nl-NL"/>
              </w:rPr>
            </w:pPr>
            <w:r w:rsidRPr="00325769">
              <w:rPr>
                <w:b/>
                <w:sz w:val="16"/>
                <w:szCs w:val="16"/>
                <w:lang w:val="nl-NL"/>
              </w:rPr>
              <w:t>Onderwerp</w:t>
            </w:r>
          </w:p>
        </w:tc>
        <w:tc>
          <w:tcPr>
            <w:tcW w:w="4394" w:type="dxa"/>
          </w:tcPr>
          <w:p w:rsidR="00A129D9" w:rsidRPr="00325769" w:rsidRDefault="00A129D9" w:rsidP="00A129D9">
            <w:pPr>
              <w:rPr>
                <w:b/>
                <w:sz w:val="16"/>
                <w:szCs w:val="16"/>
                <w:lang w:val="nl-NL"/>
              </w:rPr>
            </w:pPr>
            <w:r w:rsidRPr="00325769">
              <w:rPr>
                <w:b/>
                <w:sz w:val="16"/>
                <w:szCs w:val="16"/>
                <w:lang w:val="nl-NL"/>
              </w:rPr>
              <w:t>Criterium</w:t>
            </w:r>
          </w:p>
        </w:tc>
        <w:tc>
          <w:tcPr>
            <w:tcW w:w="1276" w:type="dxa"/>
          </w:tcPr>
          <w:p w:rsidR="00A129D9" w:rsidRPr="00325769" w:rsidRDefault="00A129D9" w:rsidP="00A129D9">
            <w:pPr>
              <w:rPr>
                <w:b/>
                <w:sz w:val="16"/>
                <w:szCs w:val="16"/>
                <w:lang w:val="nl-NL"/>
              </w:rPr>
            </w:pPr>
            <w:r w:rsidRPr="00325769">
              <w:rPr>
                <w:b/>
                <w:sz w:val="16"/>
                <w:szCs w:val="16"/>
                <w:lang w:val="nl-NL"/>
              </w:rPr>
              <w:t>Voldoet aan criterium</w:t>
            </w:r>
          </w:p>
          <w:p w:rsidR="00A129D9" w:rsidRPr="00325769" w:rsidRDefault="00A129D9" w:rsidP="00A129D9">
            <w:pPr>
              <w:rPr>
                <w:b/>
                <w:sz w:val="16"/>
                <w:szCs w:val="16"/>
                <w:lang w:val="nl-NL"/>
              </w:rPr>
            </w:pPr>
            <w:r w:rsidRPr="00325769">
              <w:rPr>
                <w:b/>
                <w:sz w:val="16"/>
                <w:szCs w:val="16"/>
                <w:lang w:val="nl-NL"/>
              </w:rPr>
              <w:t>ja / nee</w:t>
            </w:r>
          </w:p>
        </w:tc>
        <w:tc>
          <w:tcPr>
            <w:tcW w:w="5671" w:type="dxa"/>
          </w:tcPr>
          <w:p w:rsidR="00A129D9" w:rsidRPr="00325769" w:rsidRDefault="00A129D9" w:rsidP="00A129D9">
            <w:pPr>
              <w:rPr>
                <w:b/>
                <w:sz w:val="16"/>
                <w:szCs w:val="16"/>
                <w:lang w:val="nl-NL"/>
              </w:rPr>
            </w:pPr>
            <w:r w:rsidRPr="00325769">
              <w:rPr>
                <w:b/>
                <w:sz w:val="16"/>
                <w:szCs w:val="16"/>
                <w:lang w:val="nl-NL"/>
              </w:rPr>
              <w:t>Opmerkingen</w:t>
            </w:r>
          </w:p>
        </w:tc>
      </w:tr>
      <w:tr w:rsidR="00A129D9" w:rsidRPr="00325769" w:rsidTr="00A129D9">
        <w:trPr>
          <w:cantSplit/>
          <w:trHeight w:val="600"/>
        </w:trPr>
        <w:tc>
          <w:tcPr>
            <w:tcW w:w="2480" w:type="dxa"/>
          </w:tcPr>
          <w:p w:rsidR="00A129D9" w:rsidRPr="00325769" w:rsidRDefault="00A129D9" w:rsidP="00A129D9">
            <w:pPr>
              <w:rPr>
                <w:sz w:val="16"/>
                <w:szCs w:val="16"/>
                <w:lang w:val="nl-NL"/>
              </w:rPr>
            </w:pPr>
            <w:r w:rsidRPr="00325769">
              <w:rPr>
                <w:sz w:val="16"/>
                <w:szCs w:val="16"/>
                <w:lang w:val="nl-NL"/>
              </w:rPr>
              <w:t>Projectdossier</w:t>
            </w:r>
          </w:p>
        </w:tc>
        <w:tc>
          <w:tcPr>
            <w:tcW w:w="4394" w:type="dxa"/>
          </w:tcPr>
          <w:p w:rsidR="00A129D9" w:rsidRPr="00325769" w:rsidRDefault="00A129D9" w:rsidP="00A129D9">
            <w:pPr>
              <w:pStyle w:val="opmerkinggenummerd"/>
              <w:tabs>
                <w:tab w:val="clear" w:pos="1560"/>
              </w:tabs>
              <w:overflowPunct/>
              <w:autoSpaceDE/>
              <w:autoSpaceDN/>
              <w:adjustRightInd/>
              <w:spacing w:after="0" w:line="288" w:lineRule="auto"/>
              <w:textAlignment w:val="auto"/>
              <w:rPr>
                <w:rFonts w:eastAsia="Times New Roman"/>
                <w:sz w:val="16"/>
                <w:szCs w:val="16"/>
                <w:lang w:eastAsia="nl-NL"/>
              </w:rPr>
            </w:pPr>
            <w:r w:rsidRPr="00325769">
              <w:rPr>
                <w:rFonts w:eastAsia="Times New Roman"/>
                <w:sz w:val="16"/>
                <w:szCs w:val="16"/>
                <w:lang w:eastAsia="nl-NL"/>
              </w:rPr>
              <w:t>Het projectdossier bevat tenminste de informatie zoals beschreven in paragraaf 2.8 van de Bepalingsmethode</w:t>
            </w:r>
            <w:r w:rsidRPr="00325769">
              <w:rPr>
                <w:rFonts w:eastAsia="Times New Roman"/>
                <w:sz w:val="16"/>
                <w:szCs w:val="16"/>
                <w:lang w:val="nl" w:eastAsia="nl-NL"/>
              </w:rPr>
              <w:t>.</w:t>
            </w:r>
          </w:p>
        </w:tc>
        <w:tc>
          <w:tcPr>
            <w:tcW w:w="1276" w:type="dxa"/>
          </w:tcPr>
          <w:p w:rsidR="00A129D9" w:rsidRPr="00325769" w:rsidRDefault="00A129D9" w:rsidP="00A129D9">
            <w:pPr>
              <w:jc w:val="center"/>
              <w:rPr>
                <w:sz w:val="16"/>
                <w:szCs w:val="16"/>
                <w:lang w:val="nl-NL"/>
              </w:rPr>
            </w:pPr>
          </w:p>
        </w:tc>
        <w:tc>
          <w:tcPr>
            <w:tcW w:w="5671" w:type="dxa"/>
          </w:tcPr>
          <w:p w:rsidR="00A129D9" w:rsidRPr="00325769" w:rsidRDefault="00A129D9" w:rsidP="00A129D9">
            <w:pPr>
              <w:rPr>
                <w:sz w:val="16"/>
                <w:szCs w:val="16"/>
                <w:lang w:val="nl-NL"/>
              </w:rPr>
            </w:pPr>
            <w:r w:rsidRPr="00325769">
              <w:rPr>
                <w:sz w:val="16"/>
                <w:szCs w:val="16"/>
                <w:lang w:val="nl-NL"/>
              </w:rPr>
              <w:t>Als hulpmiddel voor de toetser is in bijlage B.1 van dit toetsingsprotocol een checklist opgenomen met de onderwerpen die moeten worden opgenomen in het projectdossier.</w:t>
            </w:r>
          </w:p>
        </w:tc>
      </w:tr>
      <w:tr w:rsidR="00A129D9" w:rsidRPr="00325769" w:rsidTr="00A129D9">
        <w:trPr>
          <w:cantSplit/>
          <w:trHeight w:val="600"/>
        </w:trPr>
        <w:tc>
          <w:tcPr>
            <w:tcW w:w="2480" w:type="dxa"/>
            <w:tcBorders>
              <w:bottom w:val="single" w:sz="12" w:space="0" w:color="auto"/>
            </w:tcBorders>
          </w:tcPr>
          <w:p w:rsidR="00A129D9" w:rsidRPr="00325769" w:rsidRDefault="00A129D9" w:rsidP="00A129D9">
            <w:pPr>
              <w:rPr>
                <w:sz w:val="16"/>
                <w:szCs w:val="16"/>
                <w:lang w:val="nl-NL"/>
              </w:rPr>
            </w:pPr>
            <w:r w:rsidRPr="00325769">
              <w:rPr>
                <w:sz w:val="16"/>
                <w:szCs w:val="16"/>
                <w:lang w:val="nl-NL"/>
              </w:rPr>
              <w:t>LCA-rapport</w:t>
            </w:r>
          </w:p>
        </w:tc>
        <w:tc>
          <w:tcPr>
            <w:tcW w:w="4394" w:type="dxa"/>
            <w:tcBorders>
              <w:bottom w:val="single" w:sz="12" w:space="0" w:color="auto"/>
            </w:tcBorders>
          </w:tcPr>
          <w:p w:rsidR="00A129D9" w:rsidRPr="00325769" w:rsidRDefault="00A129D9" w:rsidP="00A129D9">
            <w:pPr>
              <w:pStyle w:val="opmerkinggenummerd"/>
              <w:tabs>
                <w:tab w:val="clear" w:pos="1560"/>
              </w:tabs>
              <w:overflowPunct/>
              <w:autoSpaceDE/>
              <w:autoSpaceDN/>
              <w:adjustRightInd/>
              <w:spacing w:after="0" w:line="288" w:lineRule="auto"/>
              <w:textAlignment w:val="auto"/>
              <w:rPr>
                <w:rFonts w:eastAsia="Times New Roman"/>
                <w:sz w:val="16"/>
                <w:szCs w:val="16"/>
                <w:lang w:eastAsia="nl-NL"/>
              </w:rPr>
            </w:pPr>
            <w:r w:rsidRPr="00325769">
              <w:rPr>
                <w:rFonts w:eastAsia="Times New Roman"/>
                <w:sz w:val="16"/>
                <w:szCs w:val="16"/>
                <w:lang w:eastAsia="nl-NL"/>
              </w:rPr>
              <w:t xml:space="preserve">Het LCA-rapport bevat tenminste de informatie zoals beschreven in paragraaf 2.8 van </w:t>
            </w:r>
            <w:r w:rsidRPr="00325769">
              <w:rPr>
                <w:rFonts w:eastAsia="Times New Roman"/>
                <w:sz w:val="16"/>
                <w:szCs w:val="16"/>
                <w:lang w:val="nl" w:eastAsia="nl-NL"/>
              </w:rPr>
              <w:t xml:space="preserve"> </w:t>
            </w:r>
            <w:r w:rsidRPr="00325769">
              <w:rPr>
                <w:rFonts w:eastAsia="Times New Roman"/>
                <w:sz w:val="16"/>
                <w:szCs w:val="16"/>
                <w:lang w:eastAsia="nl-NL"/>
              </w:rPr>
              <w:t>de Bepalingsmethode</w:t>
            </w:r>
            <w:r w:rsidRPr="00325769">
              <w:rPr>
                <w:rFonts w:eastAsia="Times New Roman"/>
                <w:sz w:val="16"/>
                <w:szCs w:val="16"/>
                <w:lang w:val="nl" w:eastAsia="nl-NL"/>
              </w:rPr>
              <w:t>.</w:t>
            </w:r>
          </w:p>
        </w:tc>
        <w:tc>
          <w:tcPr>
            <w:tcW w:w="1276" w:type="dxa"/>
            <w:tcBorders>
              <w:bottom w:val="single" w:sz="12" w:space="0" w:color="auto"/>
            </w:tcBorders>
          </w:tcPr>
          <w:p w:rsidR="00A129D9" w:rsidRPr="00325769" w:rsidRDefault="00A129D9" w:rsidP="00A129D9">
            <w:pPr>
              <w:jc w:val="center"/>
              <w:rPr>
                <w:sz w:val="16"/>
                <w:szCs w:val="16"/>
                <w:lang w:val="nl-NL"/>
              </w:rPr>
            </w:pPr>
          </w:p>
        </w:tc>
        <w:tc>
          <w:tcPr>
            <w:tcW w:w="5671" w:type="dxa"/>
            <w:tcBorders>
              <w:bottom w:val="single" w:sz="12" w:space="0" w:color="auto"/>
            </w:tcBorders>
          </w:tcPr>
          <w:p w:rsidR="00A129D9" w:rsidRPr="00325769" w:rsidRDefault="00A129D9" w:rsidP="00A129D9">
            <w:pPr>
              <w:rPr>
                <w:sz w:val="16"/>
                <w:szCs w:val="16"/>
                <w:lang w:val="nl-NL"/>
              </w:rPr>
            </w:pPr>
            <w:r w:rsidRPr="00325769">
              <w:rPr>
                <w:sz w:val="16"/>
                <w:szCs w:val="16"/>
                <w:lang w:val="nl-NL"/>
              </w:rPr>
              <w:t>Als hulpmiddel voor de toetser is in bijlage B.2 van dit toetsingsprotocol een checklist opgenomen met de onderwerpen die behandeld moeten worden in het LCA-rapport..</w:t>
            </w:r>
          </w:p>
        </w:tc>
      </w:tr>
      <w:tr w:rsidR="00A129D9" w:rsidRPr="00325769" w:rsidTr="00A129D9">
        <w:trPr>
          <w:cantSplit/>
          <w:trHeight w:val="600"/>
        </w:trPr>
        <w:tc>
          <w:tcPr>
            <w:tcW w:w="2480" w:type="dxa"/>
            <w:tcBorders>
              <w:bottom w:val="single" w:sz="12" w:space="0" w:color="auto"/>
            </w:tcBorders>
          </w:tcPr>
          <w:p w:rsidR="00A129D9" w:rsidRPr="00325769" w:rsidRDefault="00A129D9" w:rsidP="00A129D9">
            <w:pPr>
              <w:rPr>
                <w:sz w:val="16"/>
                <w:szCs w:val="16"/>
                <w:lang w:val="nl-NL"/>
              </w:rPr>
            </w:pPr>
            <w:r w:rsidRPr="00325769">
              <w:rPr>
                <w:sz w:val="16"/>
                <w:szCs w:val="16"/>
                <w:lang w:val="nl-NL"/>
              </w:rPr>
              <w:t>Schaling</w:t>
            </w:r>
          </w:p>
        </w:tc>
        <w:tc>
          <w:tcPr>
            <w:tcW w:w="4394" w:type="dxa"/>
            <w:tcBorders>
              <w:bottom w:val="single" w:sz="12" w:space="0" w:color="auto"/>
            </w:tcBorders>
          </w:tcPr>
          <w:p w:rsidR="00A129D9" w:rsidRPr="00325769" w:rsidRDefault="00A129D9" w:rsidP="00A129D9">
            <w:pPr>
              <w:pStyle w:val="opmerkinggenummerd"/>
              <w:tabs>
                <w:tab w:val="clear" w:pos="1560"/>
              </w:tabs>
              <w:overflowPunct/>
              <w:autoSpaceDE/>
              <w:autoSpaceDN/>
              <w:adjustRightInd/>
              <w:spacing w:after="0" w:line="288" w:lineRule="auto"/>
              <w:textAlignment w:val="auto"/>
              <w:rPr>
                <w:rFonts w:eastAsia="Times New Roman"/>
                <w:sz w:val="16"/>
                <w:szCs w:val="16"/>
                <w:lang w:eastAsia="nl-NL"/>
              </w:rPr>
            </w:pPr>
            <w:r w:rsidRPr="00325769">
              <w:rPr>
                <w:sz w:val="16"/>
                <w:szCs w:val="16"/>
              </w:rPr>
              <w:t xml:space="preserve">Indien van toepassing voldoet de schaling op de productkaart aan het gestelde in paragraaf 2.8.2.2. van de Bepalingsmethode.  </w:t>
            </w:r>
          </w:p>
        </w:tc>
        <w:tc>
          <w:tcPr>
            <w:tcW w:w="1276" w:type="dxa"/>
            <w:tcBorders>
              <w:bottom w:val="single" w:sz="12" w:space="0" w:color="auto"/>
            </w:tcBorders>
          </w:tcPr>
          <w:p w:rsidR="00A129D9" w:rsidRPr="00325769" w:rsidRDefault="00A129D9" w:rsidP="00A129D9">
            <w:pPr>
              <w:jc w:val="center"/>
              <w:rPr>
                <w:sz w:val="16"/>
                <w:szCs w:val="16"/>
                <w:lang w:val="nl-NL"/>
              </w:rPr>
            </w:pPr>
          </w:p>
        </w:tc>
        <w:tc>
          <w:tcPr>
            <w:tcW w:w="5671" w:type="dxa"/>
            <w:tcBorders>
              <w:bottom w:val="single" w:sz="12" w:space="0" w:color="auto"/>
            </w:tcBorders>
          </w:tcPr>
          <w:p w:rsidR="00A129D9" w:rsidRPr="00325769" w:rsidRDefault="00A129D9" w:rsidP="00A129D9">
            <w:pPr>
              <w:rPr>
                <w:sz w:val="16"/>
                <w:szCs w:val="16"/>
                <w:lang w:val="nl-NL"/>
              </w:rPr>
            </w:pPr>
          </w:p>
        </w:tc>
      </w:tr>
      <w:tr w:rsidR="00A129D9" w:rsidRPr="00325769" w:rsidTr="00A129D9">
        <w:trPr>
          <w:cantSplit/>
          <w:trHeight w:val="600"/>
        </w:trPr>
        <w:tc>
          <w:tcPr>
            <w:tcW w:w="2480" w:type="dxa"/>
            <w:tcBorders>
              <w:top w:val="single" w:sz="12" w:space="0" w:color="auto"/>
            </w:tcBorders>
          </w:tcPr>
          <w:p w:rsidR="00A129D9" w:rsidRPr="00325769" w:rsidRDefault="00A129D9" w:rsidP="00A129D9">
            <w:pPr>
              <w:rPr>
                <w:sz w:val="16"/>
                <w:szCs w:val="16"/>
                <w:lang w:val="nl-NL"/>
              </w:rPr>
            </w:pPr>
            <w:r w:rsidRPr="00325769">
              <w:rPr>
                <w:sz w:val="16"/>
                <w:szCs w:val="16"/>
                <w:lang w:val="nl-NL"/>
              </w:rPr>
              <w:t xml:space="preserve">Eindoordeel </w:t>
            </w:r>
          </w:p>
        </w:tc>
        <w:tc>
          <w:tcPr>
            <w:tcW w:w="4394" w:type="dxa"/>
            <w:tcBorders>
              <w:top w:val="single" w:sz="12" w:space="0" w:color="auto"/>
            </w:tcBorders>
          </w:tcPr>
          <w:p w:rsidR="00A129D9" w:rsidRPr="00325769" w:rsidRDefault="00A129D9" w:rsidP="00A129D9">
            <w:pPr>
              <w:rPr>
                <w:sz w:val="16"/>
                <w:szCs w:val="16"/>
                <w:lang w:val="nl-NL"/>
              </w:rPr>
            </w:pPr>
            <w:r w:rsidRPr="00325769">
              <w:rPr>
                <w:sz w:val="16"/>
                <w:szCs w:val="16"/>
                <w:lang w:val="nl-NL"/>
              </w:rPr>
              <w:t>Voldoet aan de rapportage eisen van de Bepalingsmethode.</w:t>
            </w:r>
          </w:p>
        </w:tc>
        <w:tc>
          <w:tcPr>
            <w:tcW w:w="1276" w:type="dxa"/>
            <w:tcBorders>
              <w:top w:val="single" w:sz="12" w:space="0" w:color="auto"/>
            </w:tcBorders>
          </w:tcPr>
          <w:p w:rsidR="00A129D9" w:rsidRPr="00325769" w:rsidRDefault="00A129D9" w:rsidP="00A129D9">
            <w:pPr>
              <w:jc w:val="center"/>
              <w:rPr>
                <w:sz w:val="16"/>
                <w:szCs w:val="16"/>
                <w:lang w:val="nl-NL"/>
              </w:rPr>
            </w:pPr>
          </w:p>
        </w:tc>
        <w:tc>
          <w:tcPr>
            <w:tcW w:w="5671" w:type="dxa"/>
            <w:tcBorders>
              <w:top w:val="single" w:sz="12" w:space="0" w:color="auto"/>
            </w:tcBorders>
          </w:tcPr>
          <w:p w:rsidR="00A129D9" w:rsidRPr="00325769" w:rsidRDefault="00A129D9" w:rsidP="00A129D9">
            <w:pPr>
              <w:rPr>
                <w:sz w:val="16"/>
                <w:szCs w:val="16"/>
                <w:lang w:val="nl-NL"/>
              </w:rPr>
            </w:pPr>
          </w:p>
        </w:tc>
      </w:tr>
    </w:tbl>
    <w:p w:rsidR="00A129D9" w:rsidRDefault="00A129D9" w:rsidP="00A129D9">
      <w:pPr>
        <w:rPr>
          <w:b/>
          <w:bCs/>
          <w:sz w:val="24"/>
          <w:szCs w:val="24"/>
          <w:lang w:val="nl-NL"/>
        </w:rPr>
      </w:pPr>
    </w:p>
    <w:p w:rsidR="00A129D9" w:rsidRDefault="00A129D9" w:rsidP="00A129D9">
      <w:pPr>
        <w:spacing w:line="240" w:lineRule="auto"/>
        <w:rPr>
          <w:b/>
          <w:bCs/>
          <w:sz w:val="24"/>
          <w:szCs w:val="24"/>
          <w:lang w:val="nl-NL"/>
        </w:rPr>
      </w:pPr>
      <w:r>
        <w:rPr>
          <w:b/>
          <w:bCs/>
          <w:sz w:val="24"/>
          <w:szCs w:val="24"/>
          <w:lang w:val="nl-NL"/>
        </w:rPr>
        <w:br w:type="page"/>
      </w:r>
    </w:p>
    <w:p w:rsidR="00A129D9" w:rsidRPr="00134AA6" w:rsidRDefault="00A129D9" w:rsidP="00A129D9">
      <w:pPr>
        <w:rPr>
          <w:lang w:val="nl-NL"/>
        </w:rPr>
      </w:pPr>
      <w:r>
        <w:rPr>
          <w:b/>
          <w:bCs/>
          <w:sz w:val="24"/>
          <w:szCs w:val="24"/>
          <w:lang w:val="nl-NL"/>
        </w:rPr>
        <w:t>Verificatie en geldigheid van de data voor de Nationale Milieudatabase</w:t>
      </w:r>
    </w:p>
    <w:p w:rsidR="00A129D9" w:rsidRPr="00134AA6" w:rsidRDefault="00A129D9" w:rsidP="00A129D9">
      <w:pPr>
        <w:rPr>
          <w:lang w:val="nl-N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480"/>
        <w:gridCol w:w="4394"/>
        <w:gridCol w:w="1276"/>
        <w:gridCol w:w="5673"/>
      </w:tblGrid>
      <w:tr w:rsidR="00A129D9" w:rsidRPr="00325769" w:rsidTr="00A129D9">
        <w:trPr>
          <w:cantSplit/>
          <w:trHeight w:val="600"/>
        </w:trPr>
        <w:tc>
          <w:tcPr>
            <w:tcW w:w="13823" w:type="dxa"/>
            <w:gridSpan w:val="4"/>
          </w:tcPr>
          <w:p w:rsidR="00A129D9" w:rsidRPr="00325769" w:rsidRDefault="00A129D9" w:rsidP="00A129D9">
            <w:pPr>
              <w:pStyle w:val="Voettekst"/>
              <w:tabs>
                <w:tab w:val="clear" w:pos="4536"/>
                <w:tab w:val="clear" w:pos="9072"/>
              </w:tabs>
              <w:spacing w:line="288" w:lineRule="auto"/>
              <w:rPr>
                <w:b/>
                <w:bCs/>
                <w:sz w:val="16"/>
                <w:szCs w:val="16"/>
                <w:lang w:val="nl-NL"/>
              </w:rPr>
            </w:pPr>
            <w:r w:rsidRPr="00325769">
              <w:rPr>
                <w:b/>
                <w:bCs/>
                <w:sz w:val="16"/>
                <w:szCs w:val="16"/>
                <w:lang w:val="nl-NL"/>
              </w:rPr>
              <w:t>VERIFICATIE DOOR EEN DERDE PARTIJ EN GELDIGHEID VAN EEN EPD</w:t>
            </w:r>
          </w:p>
          <w:p w:rsidR="00A129D9" w:rsidRPr="00325769" w:rsidRDefault="00A129D9" w:rsidP="00A129D9">
            <w:pPr>
              <w:pStyle w:val="Voettekst"/>
              <w:tabs>
                <w:tab w:val="clear" w:pos="4536"/>
                <w:tab w:val="clear" w:pos="9072"/>
              </w:tabs>
              <w:spacing w:line="288" w:lineRule="auto"/>
              <w:rPr>
                <w:b/>
                <w:sz w:val="16"/>
                <w:szCs w:val="16"/>
                <w:lang w:val="nl-NL"/>
              </w:rPr>
            </w:pPr>
            <w:r w:rsidRPr="00325769">
              <w:rPr>
                <w:sz w:val="16"/>
                <w:szCs w:val="16"/>
                <w:lang w:val="nl-NL"/>
              </w:rPr>
              <w:t>(paragraaf 2.9 Bepalingsmethode; hoofdstuk 9 EN 15804)</w:t>
            </w:r>
          </w:p>
        </w:tc>
      </w:tr>
      <w:tr w:rsidR="00A129D9" w:rsidRPr="00325769" w:rsidTr="00A129D9">
        <w:trPr>
          <w:cantSplit/>
          <w:trHeight w:val="600"/>
        </w:trPr>
        <w:tc>
          <w:tcPr>
            <w:tcW w:w="2480" w:type="dxa"/>
          </w:tcPr>
          <w:p w:rsidR="00A129D9" w:rsidRPr="00325769" w:rsidRDefault="00A129D9" w:rsidP="00A129D9">
            <w:pPr>
              <w:rPr>
                <w:b/>
                <w:sz w:val="16"/>
                <w:szCs w:val="16"/>
                <w:lang w:val="nl-NL"/>
              </w:rPr>
            </w:pPr>
            <w:r w:rsidRPr="00325769">
              <w:rPr>
                <w:b/>
                <w:sz w:val="16"/>
                <w:szCs w:val="16"/>
                <w:lang w:val="nl-NL"/>
              </w:rPr>
              <w:t>Onderwerp</w:t>
            </w:r>
          </w:p>
        </w:tc>
        <w:tc>
          <w:tcPr>
            <w:tcW w:w="4394" w:type="dxa"/>
          </w:tcPr>
          <w:p w:rsidR="00A129D9" w:rsidRPr="00325769" w:rsidRDefault="00A129D9" w:rsidP="00A129D9">
            <w:pPr>
              <w:rPr>
                <w:b/>
                <w:sz w:val="16"/>
                <w:szCs w:val="16"/>
                <w:lang w:val="nl-NL"/>
              </w:rPr>
            </w:pPr>
            <w:r w:rsidRPr="00325769">
              <w:rPr>
                <w:b/>
                <w:sz w:val="16"/>
                <w:szCs w:val="16"/>
                <w:lang w:val="nl-NL"/>
              </w:rPr>
              <w:t>Criterium</w:t>
            </w:r>
          </w:p>
        </w:tc>
        <w:tc>
          <w:tcPr>
            <w:tcW w:w="1276" w:type="dxa"/>
          </w:tcPr>
          <w:p w:rsidR="00A129D9" w:rsidRPr="00325769" w:rsidRDefault="00A129D9" w:rsidP="00A129D9">
            <w:pPr>
              <w:jc w:val="center"/>
              <w:rPr>
                <w:b/>
                <w:color w:val="000000"/>
                <w:sz w:val="16"/>
                <w:szCs w:val="16"/>
                <w:lang w:val="nl-NL"/>
              </w:rPr>
            </w:pPr>
            <w:r w:rsidRPr="00325769">
              <w:rPr>
                <w:b/>
                <w:color w:val="000000"/>
                <w:sz w:val="16"/>
                <w:szCs w:val="16"/>
                <w:lang w:val="nl-NL"/>
              </w:rPr>
              <w:t>Voldoet aan criterium</w:t>
            </w:r>
          </w:p>
          <w:p w:rsidR="00A129D9" w:rsidRPr="00325769" w:rsidRDefault="00A129D9" w:rsidP="00A129D9">
            <w:pPr>
              <w:jc w:val="center"/>
              <w:rPr>
                <w:b/>
                <w:color w:val="000000"/>
                <w:sz w:val="16"/>
                <w:szCs w:val="16"/>
                <w:lang w:val="nl-NL"/>
              </w:rPr>
            </w:pPr>
            <w:r w:rsidRPr="00325769">
              <w:rPr>
                <w:b/>
                <w:color w:val="000000"/>
                <w:sz w:val="16"/>
                <w:szCs w:val="16"/>
                <w:lang w:val="nl-NL"/>
              </w:rPr>
              <w:t>ja / nee</w:t>
            </w:r>
          </w:p>
        </w:tc>
        <w:tc>
          <w:tcPr>
            <w:tcW w:w="5673" w:type="dxa"/>
          </w:tcPr>
          <w:p w:rsidR="00A129D9" w:rsidRPr="00325769" w:rsidRDefault="00A129D9" w:rsidP="00A129D9">
            <w:pPr>
              <w:jc w:val="center"/>
              <w:rPr>
                <w:b/>
                <w:sz w:val="16"/>
                <w:szCs w:val="16"/>
                <w:lang w:val="nl-NL"/>
              </w:rPr>
            </w:pPr>
            <w:r w:rsidRPr="00325769">
              <w:rPr>
                <w:b/>
                <w:sz w:val="16"/>
                <w:szCs w:val="16"/>
                <w:lang w:val="nl-NL"/>
              </w:rPr>
              <w:t>Opmerkingen</w:t>
            </w:r>
          </w:p>
        </w:tc>
      </w:tr>
      <w:tr w:rsidR="00A129D9" w:rsidRPr="00325769" w:rsidTr="00A129D9">
        <w:trPr>
          <w:cantSplit/>
          <w:trHeight w:val="600"/>
        </w:trPr>
        <w:tc>
          <w:tcPr>
            <w:tcW w:w="2480" w:type="dxa"/>
            <w:vMerge w:val="restart"/>
          </w:tcPr>
          <w:p w:rsidR="00A129D9" w:rsidRPr="00325769" w:rsidRDefault="00A129D9" w:rsidP="00A129D9">
            <w:pPr>
              <w:rPr>
                <w:sz w:val="16"/>
                <w:szCs w:val="16"/>
                <w:lang w:val="nl-NL"/>
              </w:rPr>
            </w:pPr>
            <w:r w:rsidRPr="00325769">
              <w:rPr>
                <w:sz w:val="16"/>
                <w:szCs w:val="16"/>
                <w:lang w:val="nl-NL"/>
              </w:rPr>
              <w:t>Rapportage toetsend bureau</w:t>
            </w:r>
          </w:p>
        </w:tc>
        <w:tc>
          <w:tcPr>
            <w:tcW w:w="4394" w:type="dxa"/>
          </w:tcPr>
          <w:p w:rsidR="00A129D9" w:rsidRPr="00325769" w:rsidRDefault="00A129D9" w:rsidP="00A129D9">
            <w:pPr>
              <w:pStyle w:val="Lijstopsomteken"/>
              <w:ind w:left="0" w:firstLine="0"/>
              <w:rPr>
                <w:sz w:val="16"/>
                <w:szCs w:val="16"/>
              </w:rPr>
            </w:pPr>
            <w:r w:rsidRPr="00325769">
              <w:rPr>
                <w:sz w:val="16"/>
                <w:szCs w:val="16"/>
              </w:rPr>
              <w:t>Bevat de bevindingen van de toetser.</w:t>
            </w:r>
          </w:p>
        </w:tc>
        <w:tc>
          <w:tcPr>
            <w:tcW w:w="1276" w:type="dxa"/>
            <w:tcBorders>
              <w:right w:val="single" w:sz="6" w:space="0" w:color="auto"/>
            </w:tcBorders>
          </w:tcPr>
          <w:p w:rsidR="00A129D9" w:rsidRPr="00325769" w:rsidRDefault="00A129D9" w:rsidP="00A129D9">
            <w:pPr>
              <w:jc w:val="center"/>
              <w:rPr>
                <w:color w:val="000000"/>
                <w:sz w:val="16"/>
                <w:szCs w:val="16"/>
                <w:lang w:val="nl-NL"/>
              </w:rPr>
            </w:pPr>
          </w:p>
        </w:tc>
        <w:tc>
          <w:tcPr>
            <w:tcW w:w="5673" w:type="dxa"/>
            <w:tcBorders>
              <w:left w:val="single" w:sz="6" w:space="0" w:color="auto"/>
            </w:tcBorders>
          </w:tcPr>
          <w:p w:rsidR="00A129D9" w:rsidRPr="00325769" w:rsidRDefault="00A129D9" w:rsidP="00A129D9">
            <w:pPr>
              <w:rPr>
                <w:sz w:val="16"/>
                <w:szCs w:val="16"/>
                <w:lang w:val="nl-NL"/>
              </w:rPr>
            </w:pPr>
          </w:p>
        </w:tc>
      </w:tr>
      <w:tr w:rsidR="00A129D9" w:rsidRPr="00325769" w:rsidTr="00A129D9">
        <w:trPr>
          <w:cantSplit/>
          <w:trHeight w:val="600"/>
        </w:trPr>
        <w:tc>
          <w:tcPr>
            <w:tcW w:w="2480" w:type="dxa"/>
            <w:vMerge/>
            <w:tcBorders>
              <w:bottom w:val="single" w:sz="12" w:space="0" w:color="auto"/>
            </w:tcBorders>
          </w:tcPr>
          <w:p w:rsidR="00A129D9" w:rsidRPr="00325769" w:rsidRDefault="00A129D9" w:rsidP="00A129D9">
            <w:pPr>
              <w:pStyle w:val="opmerkinggenummerd"/>
              <w:tabs>
                <w:tab w:val="clear" w:pos="1560"/>
              </w:tabs>
              <w:overflowPunct/>
              <w:autoSpaceDE/>
              <w:autoSpaceDN/>
              <w:adjustRightInd/>
              <w:spacing w:after="0" w:line="288" w:lineRule="auto"/>
              <w:textAlignment w:val="auto"/>
              <w:rPr>
                <w:rFonts w:eastAsia="Times New Roman"/>
                <w:sz w:val="16"/>
                <w:szCs w:val="16"/>
                <w:lang w:eastAsia="nl-NL"/>
              </w:rPr>
            </w:pPr>
          </w:p>
        </w:tc>
        <w:tc>
          <w:tcPr>
            <w:tcW w:w="4394" w:type="dxa"/>
            <w:tcBorders>
              <w:bottom w:val="single" w:sz="12" w:space="0" w:color="auto"/>
            </w:tcBorders>
          </w:tcPr>
          <w:p w:rsidR="00A129D9" w:rsidRPr="00325769" w:rsidRDefault="00A129D9" w:rsidP="00A129D9">
            <w:pPr>
              <w:rPr>
                <w:sz w:val="16"/>
                <w:szCs w:val="16"/>
                <w:lang w:val="nl-NL"/>
              </w:rPr>
            </w:pPr>
            <w:r w:rsidRPr="00325769">
              <w:rPr>
                <w:sz w:val="16"/>
                <w:szCs w:val="16"/>
                <w:lang w:val="nl-NL"/>
              </w:rPr>
              <w:t>Bevat het eindoordeel of aan deze norm wordt voldaan of niet.</w:t>
            </w:r>
          </w:p>
        </w:tc>
        <w:tc>
          <w:tcPr>
            <w:tcW w:w="1276" w:type="dxa"/>
            <w:tcBorders>
              <w:bottom w:val="single" w:sz="12" w:space="0" w:color="auto"/>
              <w:right w:val="single" w:sz="6" w:space="0" w:color="auto"/>
            </w:tcBorders>
          </w:tcPr>
          <w:p w:rsidR="00A129D9" w:rsidRPr="00325769" w:rsidRDefault="00A129D9" w:rsidP="00A129D9">
            <w:pPr>
              <w:jc w:val="center"/>
              <w:rPr>
                <w:sz w:val="16"/>
                <w:szCs w:val="16"/>
                <w:lang w:val="nl-NL"/>
              </w:rPr>
            </w:pPr>
          </w:p>
        </w:tc>
        <w:tc>
          <w:tcPr>
            <w:tcW w:w="5673" w:type="dxa"/>
            <w:tcBorders>
              <w:left w:val="single" w:sz="6" w:space="0" w:color="auto"/>
              <w:bottom w:val="single" w:sz="12" w:space="0" w:color="auto"/>
            </w:tcBorders>
          </w:tcPr>
          <w:p w:rsidR="00A129D9" w:rsidRPr="00325769" w:rsidRDefault="00A129D9" w:rsidP="00A129D9">
            <w:pPr>
              <w:rPr>
                <w:sz w:val="16"/>
                <w:szCs w:val="16"/>
                <w:lang w:val="nl-NL"/>
              </w:rPr>
            </w:pPr>
          </w:p>
        </w:tc>
      </w:tr>
      <w:tr w:rsidR="00A129D9" w:rsidRPr="00325769" w:rsidTr="00A129D9">
        <w:trPr>
          <w:cantSplit/>
          <w:trHeight w:val="600"/>
        </w:trPr>
        <w:tc>
          <w:tcPr>
            <w:tcW w:w="2480" w:type="dxa"/>
            <w:tcBorders>
              <w:bottom w:val="single" w:sz="12" w:space="0" w:color="auto"/>
            </w:tcBorders>
          </w:tcPr>
          <w:p w:rsidR="00A129D9" w:rsidRPr="00325769" w:rsidRDefault="00A129D9" w:rsidP="00A129D9">
            <w:pPr>
              <w:pStyle w:val="opmerkinggenummerd"/>
              <w:tabs>
                <w:tab w:val="clear" w:pos="1560"/>
              </w:tabs>
              <w:overflowPunct/>
              <w:autoSpaceDE/>
              <w:autoSpaceDN/>
              <w:adjustRightInd/>
              <w:spacing w:after="0" w:line="288" w:lineRule="auto"/>
              <w:textAlignment w:val="auto"/>
              <w:rPr>
                <w:rFonts w:eastAsia="Times New Roman"/>
                <w:sz w:val="16"/>
                <w:szCs w:val="16"/>
                <w:lang w:eastAsia="nl-NL"/>
              </w:rPr>
            </w:pPr>
            <w:r w:rsidRPr="00325769">
              <w:rPr>
                <w:rFonts w:eastAsia="Times New Roman"/>
                <w:sz w:val="16"/>
                <w:szCs w:val="16"/>
                <w:lang w:eastAsia="nl-NL"/>
              </w:rPr>
              <w:t>Kwaliteitsverklaring</w:t>
            </w:r>
          </w:p>
        </w:tc>
        <w:tc>
          <w:tcPr>
            <w:tcW w:w="4394" w:type="dxa"/>
            <w:tcBorders>
              <w:bottom w:val="single" w:sz="12" w:space="0" w:color="auto"/>
            </w:tcBorders>
          </w:tcPr>
          <w:p w:rsidR="00A129D9" w:rsidRPr="00325769" w:rsidRDefault="00A129D9" w:rsidP="00A129D9">
            <w:pPr>
              <w:rPr>
                <w:sz w:val="16"/>
                <w:szCs w:val="16"/>
                <w:lang w:val="nl-NL"/>
              </w:rPr>
            </w:pPr>
            <w:r w:rsidRPr="00325769">
              <w:rPr>
                <w:sz w:val="16"/>
                <w:szCs w:val="16"/>
                <w:lang w:val="nl-NL"/>
              </w:rPr>
              <w:t xml:space="preserve">Toetser verklaart erkend expert en toetser te zijn bij </w:t>
            </w:r>
            <w:r>
              <w:rPr>
                <w:sz w:val="16"/>
                <w:szCs w:val="16"/>
                <w:lang w:val="nl-NL"/>
              </w:rPr>
              <w:t>de Stichting NMD</w:t>
            </w:r>
          </w:p>
        </w:tc>
        <w:tc>
          <w:tcPr>
            <w:tcW w:w="1276" w:type="dxa"/>
            <w:tcBorders>
              <w:bottom w:val="single" w:sz="12" w:space="0" w:color="auto"/>
              <w:right w:val="single" w:sz="6" w:space="0" w:color="auto"/>
            </w:tcBorders>
          </w:tcPr>
          <w:p w:rsidR="00A129D9" w:rsidRPr="00325769" w:rsidRDefault="00A129D9" w:rsidP="00A129D9">
            <w:pPr>
              <w:jc w:val="center"/>
              <w:rPr>
                <w:sz w:val="16"/>
                <w:szCs w:val="16"/>
                <w:lang w:val="nl-NL"/>
              </w:rPr>
            </w:pPr>
          </w:p>
        </w:tc>
        <w:tc>
          <w:tcPr>
            <w:tcW w:w="5673" w:type="dxa"/>
            <w:tcBorders>
              <w:left w:val="single" w:sz="6" w:space="0" w:color="auto"/>
              <w:bottom w:val="single" w:sz="12" w:space="0" w:color="auto"/>
            </w:tcBorders>
          </w:tcPr>
          <w:p w:rsidR="00A129D9" w:rsidRPr="00325769" w:rsidRDefault="00A129D9" w:rsidP="00A129D9">
            <w:pPr>
              <w:rPr>
                <w:sz w:val="16"/>
                <w:szCs w:val="16"/>
                <w:lang w:val="nl-NL"/>
              </w:rPr>
            </w:pPr>
          </w:p>
        </w:tc>
      </w:tr>
      <w:tr w:rsidR="00A129D9" w:rsidRPr="00325769" w:rsidTr="00A129D9">
        <w:trPr>
          <w:cantSplit/>
          <w:trHeight w:val="600"/>
        </w:trPr>
        <w:tc>
          <w:tcPr>
            <w:tcW w:w="2480" w:type="dxa"/>
            <w:tcBorders>
              <w:top w:val="single" w:sz="12" w:space="0" w:color="auto"/>
            </w:tcBorders>
          </w:tcPr>
          <w:p w:rsidR="00A129D9" w:rsidRPr="00325769" w:rsidRDefault="00A129D9" w:rsidP="00A129D9">
            <w:pPr>
              <w:rPr>
                <w:sz w:val="16"/>
                <w:szCs w:val="16"/>
                <w:lang w:val="nl-NL"/>
              </w:rPr>
            </w:pPr>
            <w:r w:rsidRPr="00325769">
              <w:rPr>
                <w:sz w:val="16"/>
                <w:szCs w:val="16"/>
                <w:lang w:val="nl-NL"/>
              </w:rPr>
              <w:t xml:space="preserve">Eindoordeel </w:t>
            </w:r>
          </w:p>
        </w:tc>
        <w:tc>
          <w:tcPr>
            <w:tcW w:w="4394" w:type="dxa"/>
            <w:tcBorders>
              <w:top w:val="single" w:sz="12" w:space="0" w:color="auto"/>
            </w:tcBorders>
          </w:tcPr>
          <w:p w:rsidR="00A129D9" w:rsidRPr="00325769" w:rsidRDefault="00A129D9" w:rsidP="00A129D9">
            <w:pPr>
              <w:rPr>
                <w:sz w:val="16"/>
                <w:szCs w:val="16"/>
                <w:lang w:val="nl-NL"/>
              </w:rPr>
            </w:pPr>
            <w:r w:rsidRPr="00325769">
              <w:rPr>
                <w:sz w:val="16"/>
                <w:szCs w:val="16"/>
                <w:lang w:val="nl-NL"/>
              </w:rPr>
              <w:t>Voldoet aan de eisen van de Bepalingsmethode aangaande kritische beoordeling door een derde partij.</w:t>
            </w:r>
          </w:p>
        </w:tc>
        <w:tc>
          <w:tcPr>
            <w:tcW w:w="1276" w:type="dxa"/>
            <w:tcBorders>
              <w:top w:val="single" w:sz="12" w:space="0" w:color="auto"/>
              <w:right w:val="single" w:sz="6" w:space="0" w:color="auto"/>
            </w:tcBorders>
          </w:tcPr>
          <w:p w:rsidR="00A129D9" w:rsidRPr="00325769" w:rsidRDefault="00A129D9" w:rsidP="00A129D9">
            <w:pPr>
              <w:jc w:val="center"/>
              <w:rPr>
                <w:sz w:val="16"/>
                <w:szCs w:val="16"/>
                <w:lang w:val="nl-NL"/>
              </w:rPr>
            </w:pPr>
          </w:p>
        </w:tc>
        <w:tc>
          <w:tcPr>
            <w:tcW w:w="5673" w:type="dxa"/>
            <w:tcBorders>
              <w:top w:val="single" w:sz="12" w:space="0" w:color="auto"/>
              <w:left w:val="single" w:sz="6" w:space="0" w:color="auto"/>
            </w:tcBorders>
          </w:tcPr>
          <w:p w:rsidR="00A129D9" w:rsidRPr="00325769" w:rsidRDefault="00A129D9" w:rsidP="00A129D9">
            <w:pPr>
              <w:rPr>
                <w:sz w:val="16"/>
                <w:szCs w:val="16"/>
                <w:lang w:val="nl-NL"/>
              </w:rPr>
            </w:pPr>
          </w:p>
        </w:tc>
      </w:tr>
    </w:tbl>
    <w:p w:rsidR="00A129D9" w:rsidRDefault="00A129D9" w:rsidP="00A129D9">
      <w:pPr>
        <w:rPr>
          <w:lang w:val="nl-NL"/>
        </w:rPr>
      </w:pPr>
    </w:p>
    <w:p w:rsidR="00A129D9" w:rsidRPr="00A129D9" w:rsidRDefault="00A129D9">
      <w:pPr>
        <w:rPr>
          <w:lang w:val="nl-NL"/>
        </w:rPr>
      </w:pPr>
    </w:p>
    <w:sectPr w:rsidR="00A129D9" w:rsidRPr="00A129D9" w:rsidSect="00BF22B2">
      <w:headerReference w:type="default" r:id="rId8"/>
      <w:footerReference w:type="default" r:id="rId9"/>
      <w:pgSz w:w="16838" w:h="11906" w:orient="landscape"/>
      <w:pgMar w:top="1417" w:right="1417" w:bottom="1417" w:left="1417" w:header="1077"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A01D2" w:rsidRDefault="007A01D2" w:rsidP="00A129D9">
      <w:pPr>
        <w:spacing w:line="240" w:lineRule="auto"/>
      </w:pPr>
      <w:r>
        <w:separator/>
      </w:r>
    </w:p>
  </w:endnote>
  <w:endnote w:type="continuationSeparator" w:id="0">
    <w:p w:rsidR="007A01D2" w:rsidRDefault="007A01D2" w:rsidP="00A129D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HelveticaNeue LT 57 Cn">
    <w:altName w:val="HelveticaNeue LT 57 Cn"/>
    <w:panose1 w:val="00000000000000000000"/>
    <w:charset w:val="00"/>
    <w:family w:val="swiss"/>
    <w:notTrueType/>
    <w:pitch w:val="default"/>
    <w:sig w:usb0="00000003" w:usb1="00000000" w:usb2="00000000" w:usb3="00000000" w:csb0="00000001" w:csb1="00000000"/>
  </w:font>
  <w:font w:name="Vrinda">
    <w:panose1 w:val="020B0502040204020203"/>
    <w:charset w:val="00"/>
    <w:family w:val="swiss"/>
    <w:pitch w:val="variable"/>
    <w:sig w:usb0="0001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000" w:type="pct"/>
      <w:shd w:val="clear" w:color="auto" w:fill="5B9BD5" w:themeFill="accent1"/>
      <w:tblCellMar>
        <w:left w:w="115" w:type="dxa"/>
        <w:right w:w="115" w:type="dxa"/>
      </w:tblCellMar>
      <w:tblLook w:val="04A0" w:firstRow="1" w:lastRow="0" w:firstColumn="1" w:lastColumn="0" w:noHBand="0" w:noVBand="1"/>
    </w:tblPr>
    <w:tblGrid>
      <w:gridCol w:w="7002"/>
      <w:gridCol w:w="7002"/>
    </w:tblGrid>
    <w:tr w:rsidR="007A01D2" w:rsidTr="00BF22B2">
      <w:tc>
        <w:tcPr>
          <w:tcW w:w="2500" w:type="pct"/>
          <w:shd w:val="clear" w:color="auto" w:fill="80BB24"/>
          <w:vAlign w:val="center"/>
        </w:tcPr>
        <w:p w:rsidR="007A01D2" w:rsidRDefault="007A01D2" w:rsidP="00BF22B2">
          <w:pPr>
            <w:pStyle w:val="Voettekst"/>
            <w:spacing w:before="80" w:after="80"/>
            <w:jc w:val="right"/>
            <w:rPr>
              <w:caps/>
              <w:color w:val="FFFFFF" w:themeColor="background1"/>
              <w:sz w:val="18"/>
              <w:szCs w:val="18"/>
            </w:rPr>
          </w:pPr>
        </w:p>
      </w:tc>
      <w:tc>
        <w:tcPr>
          <w:tcW w:w="2500" w:type="pct"/>
          <w:shd w:val="clear" w:color="auto" w:fill="80BB24"/>
          <w:vAlign w:val="center"/>
        </w:tcPr>
        <w:p w:rsidR="007A01D2" w:rsidRDefault="007A01D2">
          <w:pPr>
            <w:pStyle w:val="Voettekst"/>
            <w:spacing w:before="80" w:after="80"/>
            <w:jc w:val="right"/>
            <w:rPr>
              <w:caps/>
              <w:color w:val="FFFFFF" w:themeColor="background1"/>
              <w:sz w:val="18"/>
              <w:szCs w:val="18"/>
            </w:rPr>
          </w:pPr>
          <w:r w:rsidRPr="00BF22B2">
            <w:rPr>
              <w:caps/>
              <w:color w:val="FFFFFF" w:themeColor="background1"/>
              <w:sz w:val="18"/>
              <w:szCs w:val="18"/>
            </w:rPr>
            <w:fldChar w:fldCharType="begin"/>
          </w:r>
          <w:r w:rsidRPr="00BF22B2">
            <w:rPr>
              <w:caps/>
              <w:color w:val="FFFFFF" w:themeColor="background1"/>
              <w:sz w:val="18"/>
              <w:szCs w:val="18"/>
            </w:rPr>
            <w:instrText>PAGE   \* MERGEFORMAT</w:instrText>
          </w:r>
          <w:r w:rsidRPr="00BF22B2">
            <w:rPr>
              <w:caps/>
              <w:color w:val="FFFFFF" w:themeColor="background1"/>
              <w:sz w:val="18"/>
              <w:szCs w:val="18"/>
            </w:rPr>
            <w:fldChar w:fldCharType="separate"/>
          </w:r>
          <w:r w:rsidR="009E28D5" w:rsidRPr="009E28D5">
            <w:rPr>
              <w:caps/>
              <w:noProof/>
              <w:color w:val="FFFFFF" w:themeColor="background1"/>
              <w:sz w:val="18"/>
              <w:szCs w:val="18"/>
              <w:lang w:val="nl-NL"/>
            </w:rPr>
            <w:t>2</w:t>
          </w:r>
          <w:r w:rsidRPr="00BF22B2">
            <w:rPr>
              <w:caps/>
              <w:color w:val="FFFFFF" w:themeColor="background1"/>
              <w:sz w:val="18"/>
              <w:szCs w:val="18"/>
            </w:rPr>
            <w:fldChar w:fldCharType="end"/>
          </w:r>
        </w:p>
      </w:tc>
    </w:tr>
  </w:tbl>
  <w:p w:rsidR="007A01D2" w:rsidRDefault="007A01D2">
    <w:pPr>
      <w:pStyle w:val="Voetteks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A01D2" w:rsidRDefault="007A01D2" w:rsidP="00A129D9">
      <w:pPr>
        <w:spacing w:line="240" w:lineRule="auto"/>
      </w:pPr>
      <w:r>
        <w:separator/>
      </w:r>
    </w:p>
  </w:footnote>
  <w:footnote w:type="continuationSeparator" w:id="0">
    <w:p w:rsidR="007A01D2" w:rsidRDefault="007A01D2" w:rsidP="00A129D9">
      <w:pPr>
        <w:spacing w:line="240" w:lineRule="auto"/>
      </w:pPr>
      <w:r>
        <w:continuationSeparator/>
      </w:r>
    </w:p>
  </w:footnote>
  <w:footnote w:id="1">
    <w:p w:rsidR="007A01D2" w:rsidRDefault="007A01D2" w:rsidP="00A129D9">
      <w:pPr>
        <w:pStyle w:val="Voetnoottekst"/>
      </w:pPr>
      <w:r>
        <w:rPr>
          <w:rStyle w:val="Voetnootmarkering"/>
        </w:rPr>
        <w:footnoteRef/>
      </w:r>
      <w:r>
        <w:t xml:space="preserve"> </w:t>
      </w:r>
      <w:r w:rsidRPr="0054062D">
        <w:rPr>
          <w:sz w:val="16"/>
          <w:szCs w:val="16"/>
        </w:rPr>
        <w:t>Of productievolume indien dat een gangbare eenheid is.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01D2" w:rsidRPr="00A129D9" w:rsidRDefault="007A01D2" w:rsidP="00A129D9">
    <w:pPr>
      <w:pStyle w:val="Koptekst"/>
      <w:tabs>
        <w:tab w:val="clear" w:pos="9072"/>
        <w:tab w:val="left" w:pos="11880"/>
      </w:tabs>
      <w:rPr>
        <w:b/>
        <w:lang w:val="nl-NL"/>
      </w:rPr>
    </w:pPr>
    <w:r w:rsidRPr="00A129D9">
      <w:rPr>
        <w:b/>
        <w:noProof/>
        <w:sz w:val="28"/>
        <w:lang w:val="nl-NL"/>
      </w:rPr>
      <w:drawing>
        <wp:anchor distT="0" distB="0" distL="114300" distR="114300" simplePos="0" relativeHeight="251658240" behindDoc="1" locked="0" layoutInCell="1" allowOverlap="1">
          <wp:simplePos x="0" y="0"/>
          <wp:positionH relativeFrom="margin">
            <wp:posOffset>7261437</wp:posOffset>
          </wp:positionH>
          <wp:positionV relativeFrom="margin">
            <wp:posOffset>-882862</wp:posOffset>
          </wp:positionV>
          <wp:extent cx="2367280" cy="601980"/>
          <wp:effectExtent l="0" t="0" r="0" b="7620"/>
          <wp:wrapSquare wrapText="bothSides"/>
          <wp:docPr id="2"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_NMD_full_color.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367280" cy="601980"/>
                  </a:xfrm>
                  <a:prstGeom prst="rect">
                    <a:avLst/>
                  </a:prstGeom>
                </pic:spPr>
              </pic:pic>
            </a:graphicData>
          </a:graphic>
          <wp14:sizeRelH relativeFrom="margin">
            <wp14:pctWidth>0</wp14:pctWidth>
          </wp14:sizeRelH>
          <wp14:sizeRelV relativeFrom="margin">
            <wp14:pctHeight>0</wp14:pctHeight>
          </wp14:sizeRelV>
        </wp:anchor>
      </w:drawing>
    </w:r>
    <w:r w:rsidRPr="00A129D9">
      <w:rPr>
        <w:b/>
        <w:sz w:val="28"/>
        <w:lang w:val="nl-NL"/>
      </w:rPr>
      <w:t>NMD-toetsingsprotocol / versie 1.0 (juli 2020)</w:t>
    </w:r>
    <w:r w:rsidRPr="00A129D9">
      <w:rPr>
        <w:b/>
        <w:lang w:val="nl-NL"/>
      </w:rPr>
      <w:t xml:space="preserve"> </w:t>
    </w:r>
    <w:r w:rsidRPr="00A129D9">
      <w:rPr>
        <w:b/>
        <w:sz w:val="24"/>
        <w:lang w:val="nl-NL"/>
      </w:rPr>
      <w:t xml:space="preserve">– </w:t>
    </w:r>
    <w:r>
      <w:rPr>
        <w:b/>
        <w:sz w:val="24"/>
        <w:lang w:val="nl-NL"/>
      </w:rPr>
      <w:ptab w:relativeTo="margin" w:alignment="center" w:leader="none"/>
    </w:r>
    <w:r w:rsidRPr="00A129D9">
      <w:rPr>
        <w:b/>
        <w:sz w:val="24"/>
        <w:lang w:val="nl-NL"/>
      </w:rPr>
      <w:t>BIJLAGE A Beoordelingstabellen</w:t>
    </w:r>
  </w:p>
  <w:p w:rsidR="007A01D2" w:rsidRPr="00A129D9" w:rsidRDefault="007A01D2">
    <w:pPr>
      <w:pStyle w:val="Koptekst"/>
      <w:rPr>
        <w:lang w:val="nl-NL"/>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A3A683FA"/>
    <w:lvl w:ilvl="0">
      <w:start w:val="1"/>
      <w:numFmt w:val="bullet"/>
      <w:pStyle w:val="Kop4"/>
      <w:lvlText w:val=""/>
      <w:lvlJc w:val="left"/>
      <w:pPr>
        <w:tabs>
          <w:tab w:val="num" w:pos="360"/>
        </w:tabs>
        <w:ind w:left="360" w:hanging="360"/>
      </w:pPr>
      <w:rPr>
        <w:rFonts w:ascii="Symbol" w:hAnsi="Symbol" w:hint="default"/>
      </w:rPr>
    </w:lvl>
  </w:abstractNum>
  <w:abstractNum w:abstractNumId="1" w15:restartNumberingAfterBreak="0">
    <w:nsid w:val="0A0C225B"/>
    <w:multiLevelType w:val="hybridMultilevel"/>
    <w:tmpl w:val="6B787640"/>
    <w:lvl w:ilvl="0" w:tplc="0413000F">
      <w:start w:val="1"/>
      <w:numFmt w:val="decimal"/>
      <w:lvlText w:val="%1."/>
      <w:lvlJc w:val="left"/>
      <w:pPr>
        <w:ind w:left="360" w:hanging="360"/>
      </w:pPr>
      <w:rPr>
        <w:rFonts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 w15:restartNumberingAfterBreak="0">
    <w:nsid w:val="0B7B1E8B"/>
    <w:multiLevelType w:val="hybridMultilevel"/>
    <w:tmpl w:val="E7BCD4EE"/>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 w15:restartNumberingAfterBreak="0">
    <w:nsid w:val="15B0460A"/>
    <w:multiLevelType w:val="multilevel"/>
    <w:tmpl w:val="BB4022D2"/>
    <w:lvl w:ilvl="0">
      <w:start w:val="1"/>
      <w:numFmt w:val="bullet"/>
      <w:pStyle w:val="tkLijst1"/>
      <w:lvlText w:val="•"/>
      <w:lvlJc w:val="left"/>
      <w:pPr>
        <w:ind w:left="284" w:hanging="284"/>
      </w:pPr>
      <w:rPr>
        <w:rFonts w:ascii="Arial" w:hAnsi="Arial" w:hint="default"/>
      </w:rPr>
    </w:lvl>
    <w:lvl w:ilvl="1">
      <w:start w:val="1"/>
      <w:numFmt w:val="bullet"/>
      <w:pStyle w:val="tkLijst2"/>
      <w:lvlText w:val="o"/>
      <w:lvlJc w:val="left"/>
      <w:pPr>
        <w:ind w:left="567" w:hanging="283"/>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1F041DFB"/>
    <w:multiLevelType w:val="hybridMultilevel"/>
    <w:tmpl w:val="28BAF230"/>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5" w15:restartNumberingAfterBreak="0">
    <w:nsid w:val="2F2B523E"/>
    <w:multiLevelType w:val="singleLevel"/>
    <w:tmpl w:val="C9624AAE"/>
    <w:lvl w:ilvl="0">
      <w:numFmt w:val="bullet"/>
      <w:lvlText w:val="-"/>
      <w:lvlJc w:val="left"/>
      <w:pPr>
        <w:tabs>
          <w:tab w:val="num" w:pos="360"/>
        </w:tabs>
        <w:ind w:left="360" w:hanging="360"/>
      </w:pPr>
      <w:rPr>
        <w:rFonts w:ascii="Times New Roman" w:hAnsi="Times New Roman" w:hint="default"/>
      </w:rPr>
    </w:lvl>
  </w:abstractNum>
  <w:abstractNum w:abstractNumId="6" w15:restartNumberingAfterBreak="0">
    <w:nsid w:val="31293CF7"/>
    <w:multiLevelType w:val="hybridMultilevel"/>
    <w:tmpl w:val="2C923920"/>
    <w:lvl w:ilvl="0" w:tplc="2D928EA2">
      <w:start w:val="1"/>
      <w:numFmt w:val="lowerLetter"/>
      <w:lvlText w:val="%1)"/>
      <w:legacy w:legacy="1" w:legacySpace="0" w:legacyIndent="283"/>
      <w:lvlJc w:val="left"/>
      <w:pPr>
        <w:ind w:left="283" w:hanging="283"/>
      </w:pPr>
      <w:rPr>
        <w:rFonts w:cs="Times New Roman"/>
      </w:rPr>
    </w:lvl>
    <w:lvl w:ilvl="1" w:tplc="04130019" w:tentative="1">
      <w:start w:val="1"/>
      <w:numFmt w:val="lowerLetter"/>
      <w:lvlText w:val="%2."/>
      <w:lvlJc w:val="left"/>
      <w:pPr>
        <w:tabs>
          <w:tab w:val="num" w:pos="1440"/>
        </w:tabs>
        <w:ind w:left="1440" w:hanging="360"/>
      </w:pPr>
      <w:rPr>
        <w:rFonts w:cs="Times New Roman"/>
      </w:rPr>
    </w:lvl>
    <w:lvl w:ilvl="2" w:tplc="0413001B" w:tentative="1">
      <w:start w:val="1"/>
      <w:numFmt w:val="lowerRoman"/>
      <w:lvlText w:val="%3."/>
      <w:lvlJc w:val="right"/>
      <w:pPr>
        <w:tabs>
          <w:tab w:val="num" w:pos="2160"/>
        </w:tabs>
        <w:ind w:left="2160" w:hanging="180"/>
      </w:pPr>
      <w:rPr>
        <w:rFonts w:cs="Times New Roman"/>
      </w:rPr>
    </w:lvl>
    <w:lvl w:ilvl="3" w:tplc="0413000F" w:tentative="1">
      <w:start w:val="1"/>
      <w:numFmt w:val="decimal"/>
      <w:lvlText w:val="%4."/>
      <w:lvlJc w:val="left"/>
      <w:pPr>
        <w:tabs>
          <w:tab w:val="num" w:pos="2880"/>
        </w:tabs>
        <w:ind w:left="2880" w:hanging="360"/>
      </w:pPr>
      <w:rPr>
        <w:rFonts w:cs="Times New Roman"/>
      </w:rPr>
    </w:lvl>
    <w:lvl w:ilvl="4" w:tplc="04130019" w:tentative="1">
      <w:start w:val="1"/>
      <w:numFmt w:val="lowerLetter"/>
      <w:lvlText w:val="%5."/>
      <w:lvlJc w:val="left"/>
      <w:pPr>
        <w:tabs>
          <w:tab w:val="num" w:pos="3600"/>
        </w:tabs>
        <w:ind w:left="3600" w:hanging="360"/>
      </w:pPr>
      <w:rPr>
        <w:rFonts w:cs="Times New Roman"/>
      </w:rPr>
    </w:lvl>
    <w:lvl w:ilvl="5" w:tplc="0413001B" w:tentative="1">
      <w:start w:val="1"/>
      <w:numFmt w:val="lowerRoman"/>
      <w:lvlText w:val="%6."/>
      <w:lvlJc w:val="right"/>
      <w:pPr>
        <w:tabs>
          <w:tab w:val="num" w:pos="4320"/>
        </w:tabs>
        <w:ind w:left="4320" w:hanging="180"/>
      </w:pPr>
      <w:rPr>
        <w:rFonts w:cs="Times New Roman"/>
      </w:rPr>
    </w:lvl>
    <w:lvl w:ilvl="6" w:tplc="0413000F" w:tentative="1">
      <w:start w:val="1"/>
      <w:numFmt w:val="decimal"/>
      <w:lvlText w:val="%7."/>
      <w:lvlJc w:val="left"/>
      <w:pPr>
        <w:tabs>
          <w:tab w:val="num" w:pos="5040"/>
        </w:tabs>
        <w:ind w:left="5040" w:hanging="360"/>
      </w:pPr>
      <w:rPr>
        <w:rFonts w:cs="Times New Roman"/>
      </w:rPr>
    </w:lvl>
    <w:lvl w:ilvl="7" w:tplc="04130019" w:tentative="1">
      <w:start w:val="1"/>
      <w:numFmt w:val="lowerLetter"/>
      <w:lvlText w:val="%8."/>
      <w:lvlJc w:val="left"/>
      <w:pPr>
        <w:tabs>
          <w:tab w:val="num" w:pos="5760"/>
        </w:tabs>
        <w:ind w:left="5760" w:hanging="360"/>
      </w:pPr>
      <w:rPr>
        <w:rFonts w:cs="Times New Roman"/>
      </w:rPr>
    </w:lvl>
    <w:lvl w:ilvl="8" w:tplc="0413001B" w:tentative="1">
      <w:start w:val="1"/>
      <w:numFmt w:val="lowerRoman"/>
      <w:lvlText w:val="%9."/>
      <w:lvlJc w:val="right"/>
      <w:pPr>
        <w:tabs>
          <w:tab w:val="num" w:pos="6480"/>
        </w:tabs>
        <w:ind w:left="6480" w:hanging="180"/>
      </w:pPr>
      <w:rPr>
        <w:rFonts w:cs="Times New Roman"/>
      </w:rPr>
    </w:lvl>
  </w:abstractNum>
  <w:abstractNum w:abstractNumId="7" w15:restartNumberingAfterBreak="0">
    <w:nsid w:val="34525934"/>
    <w:multiLevelType w:val="hybridMultilevel"/>
    <w:tmpl w:val="092679BE"/>
    <w:lvl w:ilvl="0" w:tplc="61A8031E">
      <w:numFmt w:val="bullet"/>
      <w:lvlText w:val="-"/>
      <w:lvlJc w:val="left"/>
      <w:pPr>
        <w:ind w:left="720" w:hanging="360"/>
      </w:pPr>
      <w:rPr>
        <w:rFonts w:ascii="Arial" w:eastAsia="Times New Roman"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36633672"/>
    <w:multiLevelType w:val="hybridMultilevel"/>
    <w:tmpl w:val="C0D2E9CC"/>
    <w:lvl w:ilvl="0" w:tplc="0413000F">
      <w:start w:val="1"/>
      <w:numFmt w:val="decimal"/>
      <w:lvlText w:val="%1."/>
      <w:lvlJc w:val="left"/>
      <w:pPr>
        <w:ind w:left="720" w:hanging="360"/>
      </w:pPr>
      <w:rPr>
        <w:rFonts w:cs="Times New Roman"/>
      </w:rPr>
    </w:lvl>
    <w:lvl w:ilvl="1" w:tplc="04130019" w:tentative="1">
      <w:start w:val="1"/>
      <w:numFmt w:val="lowerLetter"/>
      <w:lvlText w:val="%2."/>
      <w:lvlJc w:val="left"/>
      <w:pPr>
        <w:ind w:left="1440" w:hanging="360"/>
      </w:pPr>
      <w:rPr>
        <w:rFonts w:cs="Times New Roman"/>
      </w:rPr>
    </w:lvl>
    <w:lvl w:ilvl="2" w:tplc="0413001B" w:tentative="1">
      <w:start w:val="1"/>
      <w:numFmt w:val="lowerRoman"/>
      <w:lvlText w:val="%3."/>
      <w:lvlJc w:val="right"/>
      <w:pPr>
        <w:ind w:left="2160" w:hanging="180"/>
      </w:pPr>
      <w:rPr>
        <w:rFonts w:cs="Times New Roman"/>
      </w:rPr>
    </w:lvl>
    <w:lvl w:ilvl="3" w:tplc="0413000F" w:tentative="1">
      <w:start w:val="1"/>
      <w:numFmt w:val="decimal"/>
      <w:lvlText w:val="%4."/>
      <w:lvlJc w:val="left"/>
      <w:pPr>
        <w:ind w:left="2880" w:hanging="360"/>
      </w:pPr>
      <w:rPr>
        <w:rFonts w:cs="Times New Roman"/>
      </w:rPr>
    </w:lvl>
    <w:lvl w:ilvl="4" w:tplc="04130019" w:tentative="1">
      <w:start w:val="1"/>
      <w:numFmt w:val="lowerLetter"/>
      <w:lvlText w:val="%5."/>
      <w:lvlJc w:val="left"/>
      <w:pPr>
        <w:ind w:left="3600" w:hanging="360"/>
      </w:pPr>
      <w:rPr>
        <w:rFonts w:cs="Times New Roman"/>
      </w:rPr>
    </w:lvl>
    <w:lvl w:ilvl="5" w:tplc="0413001B" w:tentative="1">
      <w:start w:val="1"/>
      <w:numFmt w:val="lowerRoman"/>
      <w:lvlText w:val="%6."/>
      <w:lvlJc w:val="right"/>
      <w:pPr>
        <w:ind w:left="4320" w:hanging="180"/>
      </w:pPr>
      <w:rPr>
        <w:rFonts w:cs="Times New Roman"/>
      </w:rPr>
    </w:lvl>
    <w:lvl w:ilvl="6" w:tplc="0413000F" w:tentative="1">
      <w:start w:val="1"/>
      <w:numFmt w:val="decimal"/>
      <w:lvlText w:val="%7."/>
      <w:lvlJc w:val="left"/>
      <w:pPr>
        <w:ind w:left="5040" w:hanging="360"/>
      </w:pPr>
      <w:rPr>
        <w:rFonts w:cs="Times New Roman"/>
      </w:rPr>
    </w:lvl>
    <w:lvl w:ilvl="7" w:tplc="04130019" w:tentative="1">
      <w:start w:val="1"/>
      <w:numFmt w:val="lowerLetter"/>
      <w:lvlText w:val="%8."/>
      <w:lvlJc w:val="left"/>
      <w:pPr>
        <w:ind w:left="5760" w:hanging="360"/>
      </w:pPr>
      <w:rPr>
        <w:rFonts w:cs="Times New Roman"/>
      </w:rPr>
    </w:lvl>
    <w:lvl w:ilvl="8" w:tplc="0413001B" w:tentative="1">
      <w:start w:val="1"/>
      <w:numFmt w:val="lowerRoman"/>
      <w:lvlText w:val="%9."/>
      <w:lvlJc w:val="right"/>
      <w:pPr>
        <w:ind w:left="6480" w:hanging="180"/>
      </w:pPr>
      <w:rPr>
        <w:rFonts w:cs="Times New Roman"/>
      </w:rPr>
    </w:lvl>
  </w:abstractNum>
  <w:abstractNum w:abstractNumId="9" w15:restartNumberingAfterBreak="0">
    <w:nsid w:val="3D5D5AE1"/>
    <w:multiLevelType w:val="multilevel"/>
    <w:tmpl w:val="4BE61B24"/>
    <w:lvl w:ilvl="0">
      <w:start w:val="1"/>
      <w:numFmt w:val="decimal"/>
      <w:lvlText w:val="%1."/>
      <w:lvlJc w:val="left"/>
      <w:pPr>
        <w:tabs>
          <w:tab w:val="num" w:pos="360"/>
        </w:tabs>
        <w:ind w:left="360" w:hanging="360"/>
      </w:pPr>
      <w:rPr>
        <w:rFonts w:cs="Times New Roman"/>
      </w:rPr>
    </w:lvl>
    <w:lvl w:ilvl="1">
      <w:start w:val="1"/>
      <w:numFmt w:val="decimal"/>
      <w:pStyle w:val="Termen"/>
      <w:lvlText w:val="%1.%2."/>
      <w:lvlJc w:val="left"/>
      <w:pPr>
        <w:tabs>
          <w:tab w:val="num" w:pos="792"/>
        </w:tabs>
        <w:ind w:left="792" w:hanging="432"/>
      </w:pPr>
      <w:rPr>
        <w:rFonts w:cs="Times New Roman"/>
      </w:rPr>
    </w:lvl>
    <w:lvl w:ilvl="2">
      <w:start w:val="1"/>
      <w:numFmt w:val="decimal"/>
      <w:lvlText w:val="%1.%2.%3."/>
      <w:lvlJc w:val="left"/>
      <w:pPr>
        <w:tabs>
          <w:tab w:val="num" w:pos="1224"/>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0" w15:restartNumberingAfterBreak="0">
    <w:nsid w:val="505814A5"/>
    <w:multiLevelType w:val="hybridMultilevel"/>
    <w:tmpl w:val="4F0CE1A8"/>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1" w15:restartNumberingAfterBreak="0">
    <w:nsid w:val="5574059C"/>
    <w:multiLevelType w:val="hybridMultilevel"/>
    <w:tmpl w:val="CCB25A26"/>
    <w:lvl w:ilvl="0" w:tplc="001214D6">
      <w:start w:val="1"/>
      <w:numFmt w:val="bullet"/>
      <w:lvlText w:val="—"/>
      <w:lvlJc w:val="left"/>
      <w:pPr>
        <w:ind w:left="720" w:hanging="360"/>
      </w:pPr>
      <w:rPr>
        <w:rFonts w:ascii="Times New Roman" w:hAnsi="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15:restartNumberingAfterBreak="0">
    <w:nsid w:val="5EEA08F5"/>
    <w:multiLevelType w:val="hybridMultilevel"/>
    <w:tmpl w:val="0A1AE2E8"/>
    <w:lvl w:ilvl="0" w:tplc="22185400">
      <w:numFmt w:val="bullet"/>
      <w:lvlText w:val="—"/>
      <w:lvlJc w:val="left"/>
      <w:pPr>
        <w:ind w:left="1065" w:hanging="705"/>
      </w:pPr>
      <w:rPr>
        <w:rFonts w:ascii="Arial" w:eastAsia="Times New Roman"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15:restartNumberingAfterBreak="0">
    <w:nsid w:val="68E3089E"/>
    <w:multiLevelType w:val="hybridMultilevel"/>
    <w:tmpl w:val="389AFDCE"/>
    <w:lvl w:ilvl="0" w:tplc="848A0258">
      <w:numFmt w:val="bullet"/>
      <w:lvlText w:val="•"/>
      <w:lvlJc w:val="left"/>
      <w:pPr>
        <w:ind w:left="720" w:hanging="360"/>
      </w:pPr>
      <w:rPr>
        <w:rFonts w:ascii="Arial" w:eastAsia="Times New Roman"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4" w15:restartNumberingAfterBreak="0">
    <w:nsid w:val="7FDE2DF7"/>
    <w:multiLevelType w:val="hybridMultilevel"/>
    <w:tmpl w:val="2F4CCDB0"/>
    <w:lvl w:ilvl="0" w:tplc="6230320E">
      <w:start w:val="1"/>
      <w:numFmt w:val="decimal"/>
      <w:lvlText w:val="%1."/>
      <w:lvlJc w:val="left"/>
      <w:pPr>
        <w:tabs>
          <w:tab w:val="num" w:pos="360"/>
        </w:tabs>
        <w:ind w:left="360" w:hanging="360"/>
      </w:pPr>
    </w:lvl>
    <w:lvl w:ilvl="1" w:tplc="D292A7CE" w:tentative="1">
      <w:start w:val="1"/>
      <w:numFmt w:val="lowerLetter"/>
      <w:lvlText w:val="%2."/>
      <w:lvlJc w:val="left"/>
      <w:pPr>
        <w:tabs>
          <w:tab w:val="num" w:pos="1080"/>
        </w:tabs>
        <w:ind w:left="1080" w:hanging="360"/>
      </w:pPr>
    </w:lvl>
    <w:lvl w:ilvl="2" w:tplc="2294D24A" w:tentative="1">
      <w:start w:val="1"/>
      <w:numFmt w:val="lowerRoman"/>
      <w:lvlText w:val="%3."/>
      <w:lvlJc w:val="right"/>
      <w:pPr>
        <w:tabs>
          <w:tab w:val="num" w:pos="1800"/>
        </w:tabs>
        <w:ind w:left="1800" w:hanging="180"/>
      </w:pPr>
    </w:lvl>
    <w:lvl w:ilvl="3" w:tplc="D9123A42" w:tentative="1">
      <w:start w:val="1"/>
      <w:numFmt w:val="decimal"/>
      <w:lvlText w:val="%4."/>
      <w:lvlJc w:val="left"/>
      <w:pPr>
        <w:tabs>
          <w:tab w:val="num" w:pos="2520"/>
        </w:tabs>
        <w:ind w:left="2520" w:hanging="360"/>
      </w:pPr>
    </w:lvl>
    <w:lvl w:ilvl="4" w:tplc="51AED638" w:tentative="1">
      <w:start w:val="1"/>
      <w:numFmt w:val="lowerLetter"/>
      <w:lvlText w:val="%5."/>
      <w:lvlJc w:val="left"/>
      <w:pPr>
        <w:tabs>
          <w:tab w:val="num" w:pos="3240"/>
        </w:tabs>
        <w:ind w:left="3240" w:hanging="360"/>
      </w:pPr>
    </w:lvl>
    <w:lvl w:ilvl="5" w:tplc="B2F00FDA" w:tentative="1">
      <w:start w:val="1"/>
      <w:numFmt w:val="lowerRoman"/>
      <w:lvlText w:val="%6."/>
      <w:lvlJc w:val="right"/>
      <w:pPr>
        <w:tabs>
          <w:tab w:val="num" w:pos="3960"/>
        </w:tabs>
        <w:ind w:left="3960" w:hanging="180"/>
      </w:pPr>
    </w:lvl>
    <w:lvl w:ilvl="6" w:tplc="71FC2C28" w:tentative="1">
      <w:start w:val="1"/>
      <w:numFmt w:val="decimal"/>
      <w:lvlText w:val="%7."/>
      <w:lvlJc w:val="left"/>
      <w:pPr>
        <w:tabs>
          <w:tab w:val="num" w:pos="4680"/>
        </w:tabs>
        <w:ind w:left="4680" w:hanging="360"/>
      </w:pPr>
    </w:lvl>
    <w:lvl w:ilvl="7" w:tplc="4C6419FC" w:tentative="1">
      <w:start w:val="1"/>
      <w:numFmt w:val="lowerLetter"/>
      <w:lvlText w:val="%8."/>
      <w:lvlJc w:val="left"/>
      <w:pPr>
        <w:tabs>
          <w:tab w:val="num" w:pos="5400"/>
        </w:tabs>
        <w:ind w:left="5400" w:hanging="360"/>
      </w:pPr>
    </w:lvl>
    <w:lvl w:ilvl="8" w:tplc="3AE6FA78" w:tentative="1">
      <w:start w:val="1"/>
      <w:numFmt w:val="lowerRoman"/>
      <w:lvlText w:val="%9."/>
      <w:lvlJc w:val="right"/>
      <w:pPr>
        <w:tabs>
          <w:tab w:val="num" w:pos="6120"/>
        </w:tabs>
        <w:ind w:left="6120" w:hanging="180"/>
      </w:pPr>
    </w:lvl>
  </w:abstractNum>
  <w:num w:numId="1">
    <w:abstractNumId w:val="0"/>
  </w:num>
  <w:num w:numId="2">
    <w:abstractNumId w:val="9"/>
  </w:num>
  <w:num w:numId="3">
    <w:abstractNumId w:val="5"/>
  </w:num>
  <w:num w:numId="4">
    <w:abstractNumId w:val="6"/>
  </w:num>
  <w:num w:numId="5">
    <w:abstractNumId w:val="8"/>
  </w:num>
  <w:num w:numId="6">
    <w:abstractNumId w:val="1"/>
  </w:num>
  <w:num w:numId="7">
    <w:abstractNumId w:val="14"/>
  </w:num>
  <w:num w:numId="8">
    <w:abstractNumId w:val="10"/>
  </w:num>
  <w:num w:numId="9">
    <w:abstractNumId w:val="7"/>
  </w:num>
  <w:num w:numId="10">
    <w:abstractNumId w:val="12"/>
  </w:num>
  <w:num w:numId="11">
    <w:abstractNumId w:val="2"/>
  </w:num>
  <w:num w:numId="12">
    <w:abstractNumId w:val="4"/>
  </w:num>
  <w:num w:numId="13">
    <w:abstractNumId w:val="13"/>
  </w:num>
  <w:num w:numId="14">
    <w:abstractNumId w:val="3"/>
  </w:num>
  <w:num w:numId="15">
    <w:abstractNumId w:val="11"/>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29D9"/>
    <w:rsid w:val="00001244"/>
    <w:rsid w:val="000E4054"/>
    <w:rsid w:val="0031118E"/>
    <w:rsid w:val="0067439D"/>
    <w:rsid w:val="007A01D2"/>
    <w:rsid w:val="009E28D5"/>
    <w:rsid w:val="00A129D9"/>
    <w:rsid w:val="00AD7595"/>
    <w:rsid w:val="00B810B6"/>
    <w:rsid w:val="00BF22B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chartTrackingRefBased/>
  <w15:docId w15:val="{85452986-96F4-4058-A86B-83390B8F7C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qFormat="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A129D9"/>
    <w:pPr>
      <w:spacing w:after="0" w:line="288" w:lineRule="auto"/>
    </w:pPr>
    <w:rPr>
      <w:rFonts w:ascii="Arial" w:eastAsia="Times New Roman" w:hAnsi="Arial" w:cs="Times New Roman"/>
      <w:sz w:val="20"/>
      <w:szCs w:val="20"/>
      <w:lang w:val="nl" w:eastAsia="nl-NL"/>
    </w:rPr>
  </w:style>
  <w:style w:type="paragraph" w:styleId="Kop1">
    <w:name w:val="heading 1"/>
    <w:basedOn w:val="Standaard"/>
    <w:next w:val="Standaard"/>
    <w:link w:val="Kop1Char"/>
    <w:qFormat/>
    <w:rsid w:val="00A129D9"/>
    <w:pPr>
      <w:keepNext/>
      <w:tabs>
        <w:tab w:val="num" w:pos="360"/>
        <w:tab w:val="left" w:pos="851"/>
      </w:tabs>
      <w:spacing w:after="540"/>
      <w:ind w:left="360" w:hanging="360"/>
      <w:jc w:val="both"/>
      <w:outlineLvl w:val="0"/>
    </w:pPr>
    <w:rPr>
      <w:b/>
      <w:bCs/>
      <w:caps/>
      <w:kern w:val="28"/>
      <w:sz w:val="24"/>
      <w:szCs w:val="24"/>
    </w:rPr>
  </w:style>
  <w:style w:type="paragraph" w:styleId="Kop2">
    <w:name w:val="heading 2"/>
    <w:basedOn w:val="Standaard"/>
    <w:next w:val="Standaard"/>
    <w:link w:val="Kop2Char"/>
    <w:qFormat/>
    <w:rsid w:val="00A129D9"/>
    <w:pPr>
      <w:keepNext/>
      <w:numPr>
        <w:ilvl w:val="1"/>
        <w:numId w:val="1"/>
      </w:numPr>
      <w:tabs>
        <w:tab w:val="left" w:pos="851"/>
      </w:tabs>
      <w:spacing w:after="280"/>
      <w:jc w:val="both"/>
      <w:outlineLvl w:val="1"/>
    </w:pPr>
    <w:rPr>
      <w:b/>
      <w:bCs/>
      <w:sz w:val="24"/>
      <w:szCs w:val="24"/>
    </w:rPr>
  </w:style>
  <w:style w:type="paragraph" w:styleId="Kop3">
    <w:name w:val="heading 3"/>
    <w:basedOn w:val="Standaard"/>
    <w:next w:val="Standaard"/>
    <w:link w:val="Kop3Char"/>
    <w:qFormat/>
    <w:rsid w:val="00A129D9"/>
    <w:pPr>
      <w:keepNext/>
      <w:numPr>
        <w:ilvl w:val="2"/>
        <w:numId w:val="1"/>
      </w:numPr>
      <w:tabs>
        <w:tab w:val="clear" w:pos="360"/>
        <w:tab w:val="left" w:pos="851"/>
        <w:tab w:val="num" w:pos="1224"/>
      </w:tabs>
      <w:ind w:left="1224" w:hanging="504"/>
      <w:jc w:val="both"/>
      <w:outlineLvl w:val="2"/>
    </w:pPr>
    <w:rPr>
      <w:b/>
      <w:bCs/>
    </w:rPr>
  </w:style>
  <w:style w:type="paragraph" w:styleId="Kop4">
    <w:name w:val="heading 4"/>
    <w:basedOn w:val="Standaard"/>
    <w:next w:val="Standaard"/>
    <w:link w:val="Kop4Char"/>
    <w:qFormat/>
    <w:rsid w:val="00A129D9"/>
    <w:pPr>
      <w:keepNext/>
      <w:numPr>
        <w:ilvl w:val="3"/>
        <w:numId w:val="1"/>
      </w:numPr>
      <w:tabs>
        <w:tab w:val="clear" w:pos="360"/>
        <w:tab w:val="num" w:pos="1800"/>
      </w:tabs>
      <w:ind w:left="1728" w:hanging="648"/>
      <w:outlineLvl w:val="3"/>
    </w:pPr>
  </w:style>
  <w:style w:type="paragraph" w:styleId="Kop5">
    <w:name w:val="heading 5"/>
    <w:basedOn w:val="Standaard"/>
    <w:next w:val="Standaard"/>
    <w:link w:val="Kop5Char"/>
    <w:qFormat/>
    <w:rsid w:val="00A129D9"/>
    <w:pPr>
      <w:keepNext/>
      <w:outlineLvl w:val="4"/>
    </w:pPr>
    <w:rPr>
      <w:rFonts w:ascii="Calibri" w:hAnsi="Calibri"/>
      <w:b/>
      <w:bCs/>
      <w:i/>
      <w:iCs/>
      <w:sz w:val="26"/>
      <w:szCs w:val="26"/>
    </w:rPr>
  </w:style>
  <w:style w:type="paragraph" w:styleId="Kop6">
    <w:name w:val="heading 6"/>
    <w:basedOn w:val="Standaard"/>
    <w:next w:val="Standaard"/>
    <w:link w:val="Kop6Char"/>
    <w:qFormat/>
    <w:rsid w:val="00A129D9"/>
    <w:pPr>
      <w:keepNext/>
      <w:outlineLvl w:val="5"/>
    </w:pPr>
    <w:rPr>
      <w:rFonts w:ascii="Calibri" w:hAnsi="Calibri"/>
      <w:b/>
      <w:bCs/>
    </w:rPr>
  </w:style>
  <w:style w:type="paragraph" w:styleId="Kop7">
    <w:name w:val="heading 7"/>
    <w:basedOn w:val="Standaard"/>
    <w:next w:val="Standaard"/>
    <w:link w:val="Kop7Char"/>
    <w:qFormat/>
    <w:rsid w:val="00A129D9"/>
    <w:pPr>
      <w:keepNext/>
      <w:outlineLvl w:val="6"/>
    </w:pPr>
    <w:rPr>
      <w:rFonts w:ascii="Calibri" w:hAnsi="Calibri"/>
      <w:sz w:val="24"/>
      <w:szCs w:val="24"/>
    </w:rPr>
  </w:style>
  <w:style w:type="paragraph" w:styleId="Kop8">
    <w:name w:val="heading 8"/>
    <w:basedOn w:val="Standaard"/>
    <w:next w:val="Standaard"/>
    <w:link w:val="Kop8Char"/>
    <w:qFormat/>
    <w:rsid w:val="00A129D9"/>
    <w:pPr>
      <w:keepNext/>
      <w:outlineLvl w:val="7"/>
    </w:pPr>
    <w:rPr>
      <w:rFonts w:ascii="Calibri" w:hAnsi="Calibri"/>
      <w:i/>
      <w:iCs/>
      <w:sz w:val="24"/>
      <w:szCs w:val="24"/>
    </w:rPr>
  </w:style>
  <w:style w:type="paragraph" w:styleId="Kop9">
    <w:name w:val="heading 9"/>
    <w:basedOn w:val="Standaard"/>
    <w:next w:val="Standaard"/>
    <w:link w:val="Kop9Char"/>
    <w:qFormat/>
    <w:rsid w:val="00A129D9"/>
    <w:pPr>
      <w:keepNext/>
      <w:outlineLvl w:val="8"/>
    </w:pPr>
    <w:rPr>
      <w:rFonts w:ascii="Cambria" w:hAnsi="Cambria"/>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rsid w:val="00A129D9"/>
    <w:rPr>
      <w:rFonts w:ascii="Arial" w:eastAsia="Times New Roman" w:hAnsi="Arial" w:cs="Times New Roman"/>
      <w:b/>
      <w:bCs/>
      <w:caps/>
      <w:kern w:val="28"/>
      <w:sz w:val="24"/>
      <w:szCs w:val="24"/>
      <w:lang w:val="nl" w:eastAsia="nl-NL"/>
    </w:rPr>
  </w:style>
  <w:style w:type="character" w:customStyle="1" w:styleId="Kop2Char">
    <w:name w:val="Kop 2 Char"/>
    <w:basedOn w:val="Standaardalinea-lettertype"/>
    <w:link w:val="Kop2"/>
    <w:rsid w:val="00A129D9"/>
    <w:rPr>
      <w:rFonts w:ascii="Arial" w:eastAsia="Times New Roman" w:hAnsi="Arial" w:cs="Times New Roman"/>
      <w:b/>
      <w:bCs/>
      <w:sz w:val="24"/>
      <w:szCs w:val="24"/>
      <w:lang w:val="nl" w:eastAsia="nl-NL"/>
    </w:rPr>
  </w:style>
  <w:style w:type="character" w:customStyle="1" w:styleId="Kop3Char">
    <w:name w:val="Kop 3 Char"/>
    <w:basedOn w:val="Standaardalinea-lettertype"/>
    <w:link w:val="Kop3"/>
    <w:rsid w:val="00A129D9"/>
    <w:rPr>
      <w:rFonts w:ascii="Arial" w:eastAsia="Times New Roman" w:hAnsi="Arial" w:cs="Times New Roman"/>
      <w:b/>
      <w:bCs/>
      <w:sz w:val="20"/>
      <w:szCs w:val="20"/>
      <w:lang w:val="nl" w:eastAsia="nl-NL"/>
    </w:rPr>
  </w:style>
  <w:style w:type="character" w:customStyle="1" w:styleId="Kop4Char">
    <w:name w:val="Kop 4 Char"/>
    <w:basedOn w:val="Standaardalinea-lettertype"/>
    <w:link w:val="Kop4"/>
    <w:rsid w:val="00A129D9"/>
    <w:rPr>
      <w:rFonts w:ascii="Arial" w:eastAsia="Times New Roman" w:hAnsi="Arial" w:cs="Times New Roman"/>
      <w:sz w:val="20"/>
      <w:szCs w:val="20"/>
      <w:lang w:val="nl" w:eastAsia="nl-NL"/>
    </w:rPr>
  </w:style>
  <w:style w:type="character" w:customStyle="1" w:styleId="Kop5Char">
    <w:name w:val="Kop 5 Char"/>
    <w:basedOn w:val="Standaardalinea-lettertype"/>
    <w:link w:val="Kop5"/>
    <w:rsid w:val="00A129D9"/>
    <w:rPr>
      <w:rFonts w:ascii="Calibri" w:eastAsia="Times New Roman" w:hAnsi="Calibri" w:cs="Times New Roman"/>
      <w:b/>
      <w:bCs/>
      <w:i/>
      <w:iCs/>
      <w:sz w:val="26"/>
      <w:szCs w:val="26"/>
      <w:lang w:val="nl" w:eastAsia="nl-NL"/>
    </w:rPr>
  </w:style>
  <w:style w:type="character" w:customStyle="1" w:styleId="Kop6Char">
    <w:name w:val="Kop 6 Char"/>
    <w:basedOn w:val="Standaardalinea-lettertype"/>
    <w:link w:val="Kop6"/>
    <w:rsid w:val="00A129D9"/>
    <w:rPr>
      <w:rFonts w:ascii="Calibri" w:eastAsia="Times New Roman" w:hAnsi="Calibri" w:cs="Times New Roman"/>
      <w:b/>
      <w:bCs/>
      <w:sz w:val="20"/>
      <w:szCs w:val="20"/>
      <w:lang w:val="nl" w:eastAsia="nl-NL"/>
    </w:rPr>
  </w:style>
  <w:style w:type="character" w:customStyle="1" w:styleId="Kop7Char">
    <w:name w:val="Kop 7 Char"/>
    <w:basedOn w:val="Standaardalinea-lettertype"/>
    <w:link w:val="Kop7"/>
    <w:rsid w:val="00A129D9"/>
    <w:rPr>
      <w:rFonts w:ascii="Calibri" w:eastAsia="Times New Roman" w:hAnsi="Calibri" w:cs="Times New Roman"/>
      <w:sz w:val="24"/>
      <w:szCs w:val="24"/>
      <w:lang w:val="nl" w:eastAsia="nl-NL"/>
    </w:rPr>
  </w:style>
  <w:style w:type="character" w:customStyle="1" w:styleId="Kop8Char">
    <w:name w:val="Kop 8 Char"/>
    <w:basedOn w:val="Standaardalinea-lettertype"/>
    <w:link w:val="Kop8"/>
    <w:rsid w:val="00A129D9"/>
    <w:rPr>
      <w:rFonts w:ascii="Calibri" w:eastAsia="Times New Roman" w:hAnsi="Calibri" w:cs="Times New Roman"/>
      <w:i/>
      <w:iCs/>
      <w:sz w:val="24"/>
      <w:szCs w:val="24"/>
      <w:lang w:val="nl" w:eastAsia="nl-NL"/>
    </w:rPr>
  </w:style>
  <w:style w:type="character" w:customStyle="1" w:styleId="Kop9Char">
    <w:name w:val="Kop 9 Char"/>
    <w:basedOn w:val="Standaardalinea-lettertype"/>
    <w:link w:val="Kop9"/>
    <w:rsid w:val="00A129D9"/>
    <w:rPr>
      <w:rFonts w:ascii="Cambria" w:eastAsia="Times New Roman" w:hAnsi="Cambria" w:cs="Times New Roman"/>
      <w:sz w:val="20"/>
      <w:szCs w:val="20"/>
      <w:lang w:val="nl" w:eastAsia="nl-NL"/>
    </w:rPr>
  </w:style>
  <w:style w:type="paragraph" w:styleId="Koptekst">
    <w:name w:val="header"/>
    <w:basedOn w:val="Standaard"/>
    <w:link w:val="KoptekstChar"/>
    <w:rsid w:val="00A129D9"/>
    <w:pPr>
      <w:tabs>
        <w:tab w:val="center" w:pos="4536"/>
        <w:tab w:val="right" w:pos="9072"/>
      </w:tabs>
      <w:spacing w:line="240" w:lineRule="auto"/>
    </w:pPr>
  </w:style>
  <w:style w:type="character" w:customStyle="1" w:styleId="KoptekstChar">
    <w:name w:val="Koptekst Char"/>
    <w:basedOn w:val="Standaardalinea-lettertype"/>
    <w:link w:val="Koptekst"/>
    <w:rsid w:val="00A129D9"/>
    <w:rPr>
      <w:rFonts w:ascii="Arial" w:eastAsia="Times New Roman" w:hAnsi="Arial" w:cs="Times New Roman"/>
      <w:sz w:val="20"/>
      <w:szCs w:val="20"/>
      <w:lang w:val="nl" w:eastAsia="nl-NL"/>
    </w:rPr>
  </w:style>
  <w:style w:type="paragraph" w:styleId="Voettekst">
    <w:name w:val="footer"/>
    <w:basedOn w:val="Standaard"/>
    <w:link w:val="VoettekstChar"/>
    <w:uiPriority w:val="99"/>
    <w:rsid w:val="00A129D9"/>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A129D9"/>
    <w:rPr>
      <w:rFonts w:ascii="Arial" w:eastAsia="Times New Roman" w:hAnsi="Arial" w:cs="Times New Roman"/>
      <w:sz w:val="20"/>
      <w:szCs w:val="20"/>
      <w:lang w:val="nl" w:eastAsia="nl-NL"/>
    </w:rPr>
  </w:style>
  <w:style w:type="character" w:styleId="Paginanummer">
    <w:name w:val="page number"/>
    <w:rsid w:val="00A129D9"/>
    <w:rPr>
      <w:rFonts w:ascii="Arial" w:hAnsi="Arial" w:cs="Times New Roman"/>
      <w:sz w:val="20"/>
      <w:szCs w:val="20"/>
    </w:rPr>
  </w:style>
  <w:style w:type="paragraph" w:styleId="Inhopg2">
    <w:name w:val="toc 2"/>
    <w:basedOn w:val="Standaard"/>
    <w:next w:val="Standaard"/>
    <w:autoRedefine/>
    <w:uiPriority w:val="39"/>
    <w:rsid w:val="00A129D9"/>
    <w:pPr>
      <w:tabs>
        <w:tab w:val="left" w:pos="851"/>
        <w:tab w:val="right" w:leader="dot" w:pos="9061"/>
      </w:tabs>
      <w:ind w:left="397"/>
      <w:jc w:val="both"/>
    </w:pPr>
    <w:rPr>
      <w:noProof/>
    </w:rPr>
  </w:style>
  <w:style w:type="paragraph" w:styleId="Inhopg1">
    <w:name w:val="toc 1"/>
    <w:basedOn w:val="Standaard"/>
    <w:next w:val="Standaard"/>
    <w:autoRedefine/>
    <w:uiPriority w:val="39"/>
    <w:rsid w:val="00A129D9"/>
    <w:pPr>
      <w:tabs>
        <w:tab w:val="left" w:pos="397"/>
        <w:tab w:val="right" w:leader="dot" w:pos="9061"/>
      </w:tabs>
      <w:spacing w:before="280"/>
      <w:jc w:val="both"/>
    </w:pPr>
  </w:style>
  <w:style w:type="paragraph" w:styleId="Inhopg3">
    <w:name w:val="toc 3"/>
    <w:basedOn w:val="Standaard"/>
    <w:next w:val="Standaard"/>
    <w:autoRedefine/>
    <w:semiHidden/>
    <w:rsid w:val="00A129D9"/>
    <w:pPr>
      <w:tabs>
        <w:tab w:val="left" w:pos="1418"/>
        <w:tab w:val="right" w:leader="dot" w:pos="9061"/>
      </w:tabs>
      <w:ind w:left="851"/>
      <w:jc w:val="both"/>
    </w:pPr>
    <w:rPr>
      <w:noProof/>
    </w:rPr>
  </w:style>
  <w:style w:type="paragraph" w:styleId="Inhopg4">
    <w:name w:val="toc 4"/>
    <w:basedOn w:val="Standaard"/>
    <w:next w:val="Standaard"/>
    <w:autoRedefine/>
    <w:semiHidden/>
    <w:rsid w:val="00A129D9"/>
    <w:pPr>
      <w:ind w:left="600"/>
    </w:pPr>
  </w:style>
  <w:style w:type="paragraph" w:styleId="Inhopg5">
    <w:name w:val="toc 5"/>
    <w:basedOn w:val="Standaard"/>
    <w:next w:val="Standaard"/>
    <w:autoRedefine/>
    <w:semiHidden/>
    <w:rsid w:val="00A129D9"/>
    <w:pPr>
      <w:ind w:left="800"/>
    </w:pPr>
  </w:style>
  <w:style w:type="paragraph" w:styleId="Inhopg6">
    <w:name w:val="toc 6"/>
    <w:basedOn w:val="Standaard"/>
    <w:next w:val="Standaard"/>
    <w:autoRedefine/>
    <w:semiHidden/>
    <w:rsid w:val="00A129D9"/>
    <w:pPr>
      <w:ind w:left="1000"/>
    </w:pPr>
  </w:style>
  <w:style w:type="paragraph" w:styleId="Inhopg7">
    <w:name w:val="toc 7"/>
    <w:basedOn w:val="Standaard"/>
    <w:next w:val="Standaard"/>
    <w:autoRedefine/>
    <w:semiHidden/>
    <w:rsid w:val="00A129D9"/>
    <w:pPr>
      <w:ind w:left="1200"/>
    </w:pPr>
  </w:style>
  <w:style w:type="paragraph" w:styleId="Inhopg8">
    <w:name w:val="toc 8"/>
    <w:basedOn w:val="Standaard"/>
    <w:next w:val="Standaard"/>
    <w:autoRedefine/>
    <w:semiHidden/>
    <w:rsid w:val="00A129D9"/>
    <w:pPr>
      <w:ind w:left="1400"/>
    </w:pPr>
  </w:style>
  <w:style w:type="paragraph" w:styleId="Inhopg9">
    <w:name w:val="toc 9"/>
    <w:basedOn w:val="Standaard"/>
    <w:next w:val="Standaard"/>
    <w:autoRedefine/>
    <w:semiHidden/>
    <w:rsid w:val="00A129D9"/>
    <w:pPr>
      <w:ind w:left="1600"/>
    </w:pPr>
  </w:style>
  <w:style w:type="paragraph" w:styleId="Plattetekstinspringen">
    <w:name w:val="Body Text Indent"/>
    <w:basedOn w:val="Standaard"/>
    <w:link w:val="PlattetekstinspringenChar"/>
    <w:rsid w:val="00A129D9"/>
    <w:pPr>
      <w:tabs>
        <w:tab w:val="left" w:pos="284"/>
      </w:tabs>
      <w:ind w:left="284" w:hanging="284"/>
    </w:pPr>
  </w:style>
  <w:style w:type="character" w:customStyle="1" w:styleId="PlattetekstinspringenChar">
    <w:name w:val="Platte tekst inspringen Char"/>
    <w:basedOn w:val="Standaardalinea-lettertype"/>
    <w:link w:val="Plattetekstinspringen"/>
    <w:rsid w:val="00A129D9"/>
    <w:rPr>
      <w:rFonts w:ascii="Arial" w:eastAsia="Times New Roman" w:hAnsi="Arial" w:cs="Times New Roman"/>
      <w:sz w:val="20"/>
      <w:szCs w:val="20"/>
      <w:lang w:val="nl" w:eastAsia="nl-NL"/>
    </w:rPr>
  </w:style>
  <w:style w:type="paragraph" w:styleId="Plattetekst">
    <w:name w:val="Body Text"/>
    <w:basedOn w:val="Standaard"/>
    <w:link w:val="PlattetekstChar"/>
    <w:rsid w:val="00A129D9"/>
  </w:style>
  <w:style w:type="character" w:customStyle="1" w:styleId="PlattetekstChar">
    <w:name w:val="Platte tekst Char"/>
    <w:basedOn w:val="Standaardalinea-lettertype"/>
    <w:link w:val="Plattetekst"/>
    <w:rsid w:val="00A129D9"/>
    <w:rPr>
      <w:rFonts w:ascii="Arial" w:eastAsia="Times New Roman" w:hAnsi="Arial" w:cs="Times New Roman"/>
      <w:sz w:val="20"/>
      <w:szCs w:val="20"/>
      <w:lang w:val="nl" w:eastAsia="nl-NL"/>
    </w:rPr>
  </w:style>
  <w:style w:type="paragraph" w:styleId="Plattetekstinspringen2">
    <w:name w:val="Body Text Indent 2"/>
    <w:basedOn w:val="Standaard"/>
    <w:link w:val="Plattetekstinspringen2Char"/>
    <w:rsid w:val="00A129D9"/>
    <w:pPr>
      <w:ind w:left="709"/>
    </w:pPr>
  </w:style>
  <w:style w:type="character" w:customStyle="1" w:styleId="Plattetekstinspringen2Char">
    <w:name w:val="Platte tekst inspringen 2 Char"/>
    <w:basedOn w:val="Standaardalinea-lettertype"/>
    <w:link w:val="Plattetekstinspringen2"/>
    <w:rsid w:val="00A129D9"/>
    <w:rPr>
      <w:rFonts w:ascii="Arial" w:eastAsia="Times New Roman" w:hAnsi="Arial" w:cs="Times New Roman"/>
      <w:sz w:val="20"/>
      <w:szCs w:val="20"/>
      <w:lang w:val="nl" w:eastAsia="nl-NL"/>
    </w:rPr>
  </w:style>
  <w:style w:type="paragraph" w:styleId="Voetnoottekst">
    <w:name w:val="footnote text"/>
    <w:aliases w:val="Voetnoot tekst"/>
    <w:basedOn w:val="Standaard"/>
    <w:link w:val="VoetnoottekstChar"/>
    <w:qFormat/>
    <w:rsid w:val="00A129D9"/>
  </w:style>
  <w:style w:type="character" w:customStyle="1" w:styleId="VoetnoottekstChar">
    <w:name w:val="Voetnoottekst Char"/>
    <w:aliases w:val="Voetnoot tekst Char"/>
    <w:basedOn w:val="Standaardalinea-lettertype"/>
    <w:link w:val="Voetnoottekst"/>
    <w:rsid w:val="00A129D9"/>
    <w:rPr>
      <w:rFonts w:ascii="Arial" w:eastAsia="Times New Roman" w:hAnsi="Arial" w:cs="Times New Roman"/>
      <w:sz w:val="20"/>
      <w:szCs w:val="20"/>
      <w:lang w:val="nl" w:eastAsia="nl-NL"/>
    </w:rPr>
  </w:style>
  <w:style w:type="character" w:styleId="Voetnootmarkering">
    <w:name w:val="footnote reference"/>
    <w:aliases w:val="Voetnoot verwijzing"/>
    <w:rsid w:val="00A129D9"/>
    <w:rPr>
      <w:rFonts w:cs="Times New Roman"/>
      <w:vertAlign w:val="superscript"/>
    </w:rPr>
  </w:style>
  <w:style w:type="paragraph" w:styleId="Plattetekstinspringen3">
    <w:name w:val="Body Text Indent 3"/>
    <w:basedOn w:val="Standaard"/>
    <w:link w:val="Plattetekstinspringen3Char"/>
    <w:rsid w:val="00A129D9"/>
    <w:pPr>
      <w:ind w:left="360"/>
    </w:pPr>
    <w:rPr>
      <w:sz w:val="16"/>
      <w:szCs w:val="16"/>
    </w:rPr>
  </w:style>
  <w:style w:type="character" w:customStyle="1" w:styleId="Plattetekstinspringen3Char">
    <w:name w:val="Platte tekst inspringen 3 Char"/>
    <w:basedOn w:val="Standaardalinea-lettertype"/>
    <w:link w:val="Plattetekstinspringen3"/>
    <w:rsid w:val="00A129D9"/>
    <w:rPr>
      <w:rFonts w:ascii="Arial" w:eastAsia="Times New Roman" w:hAnsi="Arial" w:cs="Times New Roman"/>
      <w:sz w:val="16"/>
      <w:szCs w:val="16"/>
      <w:lang w:val="nl" w:eastAsia="nl-NL"/>
    </w:rPr>
  </w:style>
  <w:style w:type="character" w:styleId="Eindnootmarkering">
    <w:name w:val="endnote reference"/>
    <w:semiHidden/>
    <w:rsid w:val="00A129D9"/>
    <w:rPr>
      <w:rFonts w:cs="Times New Roman"/>
      <w:vertAlign w:val="superscript"/>
    </w:rPr>
  </w:style>
  <w:style w:type="paragraph" w:customStyle="1" w:styleId="Plattetekst21">
    <w:name w:val="Platte tekst 21"/>
    <w:basedOn w:val="Standaard"/>
    <w:rsid w:val="00A129D9"/>
    <w:pPr>
      <w:tabs>
        <w:tab w:val="left" w:pos="0"/>
        <w:tab w:val="left" w:pos="300"/>
        <w:tab w:val="left" w:pos="516"/>
        <w:tab w:val="left" w:pos="2676"/>
        <w:tab w:val="left" w:pos="3264"/>
        <w:tab w:val="left" w:pos="5028"/>
        <w:tab w:val="left" w:pos="6306"/>
        <w:tab w:val="left" w:pos="6480"/>
      </w:tabs>
      <w:suppressAutoHyphens/>
      <w:spacing w:line="271" w:lineRule="auto"/>
      <w:ind w:left="301"/>
      <w:jc w:val="both"/>
    </w:pPr>
    <w:rPr>
      <w:spacing w:val="-2"/>
      <w:lang w:val="nl-NL"/>
    </w:rPr>
  </w:style>
  <w:style w:type="paragraph" w:styleId="Plattetekst3">
    <w:name w:val="Body Text 3"/>
    <w:basedOn w:val="Standaard"/>
    <w:link w:val="Plattetekst3Char"/>
    <w:rsid w:val="00A129D9"/>
    <w:rPr>
      <w:sz w:val="16"/>
      <w:szCs w:val="16"/>
    </w:rPr>
  </w:style>
  <w:style w:type="character" w:customStyle="1" w:styleId="Plattetekst3Char">
    <w:name w:val="Platte tekst 3 Char"/>
    <w:basedOn w:val="Standaardalinea-lettertype"/>
    <w:link w:val="Plattetekst3"/>
    <w:rsid w:val="00A129D9"/>
    <w:rPr>
      <w:rFonts w:ascii="Arial" w:eastAsia="Times New Roman" w:hAnsi="Arial" w:cs="Times New Roman"/>
      <w:sz w:val="16"/>
      <w:szCs w:val="16"/>
      <w:lang w:val="nl" w:eastAsia="nl-NL"/>
    </w:rPr>
  </w:style>
  <w:style w:type="paragraph" w:styleId="Documentstructuur">
    <w:name w:val="Document Map"/>
    <w:basedOn w:val="Standaard"/>
    <w:link w:val="DocumentstructuurChar"/>
    <w:semiHidden/>
    <w:rsid w:val="00A129D9"/>
    <w:pPr>
      <w:shd w:val="clear" w:color="auto" w:fill="000080"/>
    </w:pPr>
    <w:rPr>
      <w:rFonts w:ascii="Times New Roman" w:hAnsi="Times New Roman"/>
      <w:sz w:val="2"/>
    </w:rPr>
  </w:style>
  <w:style w:type="character" w:customStyle="1" w:styleId="DocumentstructuurChar">
    <w:name w:val="Documentstructuur Char"/>
    <w:basedOn w:val="Standaardalinea-lettertype"/>
    <w:link w:val="Documentstructuur"/>
    <w:semiHidden/>
    <w:rsid w:val="00A129D9"/>
    <w:rPr>
      <w:rFonts w:ascii="Times New Roman" w:eastAsia="Times New Roman" w:hAnsi="Times New Roman" w:cs="Times New Roman"/>
      <w:sz w:val="2"/>
      <w:szCs w:val="20"/>
      <w:shd w:val="clear" w:color="auto" w:fill="000080"/>
      <w:lang w:val="nl" w:eastAsia="nl-NL"/>
    </w:rPr>
  </w:style>
  <w:style w:type="paragraph" w:styleId="Lijstopsomteken">
    <w:name w:val="List Bullet"/>
    <w:aliases w:val="opsomming"/>
    <w:basedOn w:val="Standaard"/>
    <w:rsid w:val="00A129D9"/>
    <w:pPr>
      <w:overflowPunct w:val="0"/>
      <w:autoSpaceDE w:val="0"/>
      <w:autoSpaceDN w:val="0"/>
      <w:adjustRightInd w:val="0"/>
      <w:spacing w:after="240" w:line="220" w:lineRule="atLeast"/>
      <w:ind w:left="284" w:hanging="284"/>
      <w:textAlignment w:val="baseline"/>
    </w:pPr>
    <w:rPr>
      <w:rFonts w:eastAsia="MS Mincho" w:cs="Arial"/>
      <w:lang w:val="nl-NL" w:eastAsia="en-US"/>
    </w:rPr>
  </w:style>
  <w:style w:type="paragraph" w:customStyle="1" w:styleId="opmerkinggenummerd">
    <w:name w:val="opmerking genummerd"/>
    <w:basedOn w:val="Standaard"/>
    <w:rsid w:val="00A129D9"/>
    <w:pPr>
      <w:tabs>
        <w:tab w:val="left" w:pos="1560"/>
      </w:tabs>
      <w:overflowPunct w:val="0"/>
      <w:autoSpaceDE w:val="0"/>
      <w:autoSpaceDN w:val="0"/>
      <w:adjustRightInd w:val="0"/>
      <w:spacing w:after="240" w:line="220" w:lineRule="atLeast"/>
      <w:textAlignment w:val="baseline"/>
    </w:pPr>
    <w:rPr>
      <w:rFonts w:eastAsia="MS Mincho" w:cs="Arial"/>
      <w:sz w:val="18"/>
      <w:szCs w:val="18"/>
      <w:lang w:val="nl-NL" w:eastAsia="en-US"/>
    </w:rPr>
  </w:style>
  <w:style w:type="paragraph" w:customStyle="1" w:styleId="opsommingletters">
    <w:name w:val="opsomming letters"/>
    <w:basedOn w:val="Standaard"/>
    <w:rsid w:val="00A129D9"/>
    <w:pPr>
      <w:keepLines/>
      <w:tabs>
        <w:tab w:val="left" w:pos="1560"/>
      </w:tabs>
      <w:overflowPunct w:val="0"/>
      <w:autoSpaceDE w:val="0"/>
      <w:autoSpaceDN w:val="0"/>
      <w:adjustRightInd w:val="0"/>
      <w:spacing w:after="240" w:line="220" w:lineRule="atLeast"/>
      <w:ind w:left="284" w:hanging="284"/>
      <w:textAlignment w:val="baseline"/>
    </w:pPr>
    <w:rPr>
      <w:rFonts w:eastAsia="MS Mincho" w:cs="Arial"/>
      <w:lang w:val="nl-NL" w:eastAsia="en-US"/>
    </w:rPr>
  </w:style>
  <w:style w:type="paragraph" w:styleId="Tekstopmerking">
    <w:name w:val="annotation text"/>
    <w:basedOn w:val="Standaard"/>
    <w:link w:val="TekstopmerkingChar"/>
    <w:rsid w:val="00A129D9"/>
    <w:pPr>
      <w:overflowPunct w:val="0"/>
      <w:autoSpaceDE w:val="0"/>
      <w:autoSpaceDN w:val="0"/>
      <w:adjustRightInd w:val="0"/>
      <w:spacing w:after="240" w:line="220" w:lineRule="atLeast"/>
      <w:textAlignment w:val="baseline"/>
    </w:pPr>
  </w:style>
  <w:style w:type="character" w:customStyle="1" w:styleId="TekstopmerkingChar">
    <w:name w:val="Tekst opmerking Char"/>
    <w:basedOn w:val="Standaardalinea-lettertype"/>
    <w:link w:val="Tekstopmerking"/>
    <w:rsid w:val="00A129D9"/>
    <w:rPr>
      <w:rFonts w:ascii="Arial" w:eastAsia="Times New Roman" w:hAnsi="Arial" w:cs="Times New Roman"/>
      <w:sz w:val="20"/>
      <w:szCs w:val="20"/>
      <w:lang w:val="nl" w:eastAsia="nl-NL"/>
    </w:rPr>
  </w:style>
  <w:style w:type="paragraph" w:customStyle="1" w:styleId="opsommingingesprongen">
    <w:name w:val="opsomming ingesprongen"/>
    <w:basedOn w:val="Standaard"/>
    <w:rsid w:val="00A129D9"/>
    <w:pPr>
      <w:overflowPunct w:val="0"/>
      <w:autoSpaceDE w:val="0"/>
      <w:autoSpaceDN w:val="0"/>
      <w:adjustRightInd w:val="0"/>
      <w:spacing w:after="240" w:line="220" w:lineRule="atLeast"/>
      <w:ind w:left="568" w:hanging="284"/>
      <w:textAlignment w:val="baseline"/>
    </w:pPr>
    <w:rPr>
      <w:rFonts w:eastAsia="MS Mincho"/>
      <w:lang w:val="nl-NL" w:eastAsia="en-US"/>
    </w:rPr>
  </w:style>
  <w:style w:type="paragraph" w:customStyle="1" w:styleId="Definitie">
    <w:name w:val="Definitie"/>
    <w:basedOn w:val="Standaard"/>
    <w:rsid w:val="00A129D9"/>
    <w:pPr>
      <w:overflowPunct w:val="0"/>
      <w:autoSpaceDE w:val="0"/>
      <w:autoSpaceDN w:val="0"/>
      <w:adjustRightInd w:val="0"/>
      <w:spacing w:after="240" w:line="220" w:lineRule="atLeast"/>
      <w:textAlignment w:val="baseline"/>
    </w:pPr>
    <w:rPr>
      <w:rFonts w:eastAsia="MS Mincho"/>
      <w:lang w:val="nl-NL" w:eastAsia="en-US"/>
    </w:rPr>
  </w:style>
  <w:style w:type="paragraph" w:styleId="Plattetekst2">
    <w:name w:val="Body Text 2"/>
    <w:basedOn w:val="Standaard"/>
    <w:link w:val="Plattetekst2Char"/>
    <w:rsid w:val="00A129D9"/>
  </w:style>
  <w:style w:type="character" w:customStyle="1" w:styleId="Plattetekst2Char">
    <w:name w:val="Platte tekst 2 Char"/>
    <w:basedOn w:val="Standaardalinea-lettertype"/>
    <w:link w:val="Plattetekst2"/>
    <w:rsid w:val="00A129D9"/>
    <w:rPr>
      <w:rFonts w:ascii="Arial" w:eastAsia="Times New Roman" w:hAnsi="Arial" w:cs="Times New Roman"/>
      <w:sz w:val="20"/>
      <w:szCs w:val="20"/>
      <w:lang w:val="nl" w:eastAsia="nl-NL"/>
    </w:rPr>
  </w:style>
  <w:style w:type="paragraph" w:customStyle="1" w:styleId="opmerking">
    <w:name w:val="opmerking"/>
    <w:basedOn w:val="Standaard"/>
    <w:next w:val="Standaard"/>
    <w:rsid w:val="00A129D9"/>
    <w:pPr>
      <w:tabs>
        <w:tab w:val="left" w:pos="1418"/>
      </w:tabs>
      <w:overflowPunct w:val="0"/>
      <w:autoSpaceDE w:val="0"/>
      <w:autoSpaceDN w:val="0"/>
      <w:adjustRightInd w:val="0"/>
      <w:spacing w:after="240" w:line="220" w:lineRule="atLeast"/>
      <w:textAlignment w:val="baseline"/>
    </w:pPr>
    <w:rPr>
      <w:rFonts w:eastAsia="MS Mincho" w:cs="Arial"/>
      <w:sz w:val="18"/>
      <w:szCs w:val="18"/>
      <w:lang w:val="nl-NL" w:eastAsia="en-US"/>
    </w:rPr>
  </w:style>
  <w:style w:type="character" w:styleId="Hyperlink">
    <w:name w:val="Hyperlink"/>
    <w:uiPriority w:val="99"/>
    <w:rsid w:val="00A129D9"/>
    <w:rPr>
      <w:rFonts w:cs="Times New Roman"/>
      <w:color w:val="0000FF"/>
      <w:u w:val="single"/>
    </w:rPr>
  </w:style>
  <w:style w:type="paragraph" w:customStyle="1" w:styleId="Termen">
    <w:name w:val="Term(en)"/>
    <w:basedOn w:val="Kop2"/>
    <w:next w:val="Standaard"/>
    <w:rsid w:val="00A129D9"/>
    <w:pPr>
      <w:numPr>
        <w:numId w:val="2"/>
      </w:numPr>
      <w:tabs>
        <w:tab w:val="clear" w:pos="851"/>
        <w:tab w:val="left" w:pos="360"/>
        <w:tab w:val="left" w:pos="400"/>
      </w:tabs>
      <w:suppressAutoHyphens/>
      <w:overflowPunct w:val="0"/>
      <w:autoSpaceDE w:val="0"/>
      <w:autoSpaceDN w:val="0"/>
      <w:adjustRightInd w:val="0"/>
      <w:spacing w:after="0" w:line="240" w:lineRule="atLeast"/>
      <w:ind w:left="0" w:firstLine="0"/>
      <w:jc w:val="left"/>
      <w:textAlignment w:val="baseline"/>
      <w:outlineLvl w:val="9"/>
    </w:pPr>
    <w:rPr>
      <w:rFonts w:eastAsia="MS Mincho" w:cs="Arial"/>
      <w:sz w:val="20"/>
      <w:szCs w:val="20"/>
      <w:lang w:val="nl-NL" w:eastAsia="en-US"/>
    </w:rPr>
  </w:style>
  <w:style w:type="paragraph" w:styleId="Ballontekst">
    <w:name w:val="Balloon Text"/>
    <w:basedOn w:val="Standaard"/>
    <w:link w:val="BallontekstChar"/>
    <w:semiHidden/>
    <w:rsid w:val="00A129D9"/>
    <w:rPr>
      <w:rFonts w:ascii="Times New Roman" w:hAnsi="Times New Roman"/>
      <w:sz w:val="16"/>
    </w:rPr>
  </w:style>
  <w:style w:type="character" w:customStyle="1" w:styleId="BallontekstChar">
    <w:name w:val="Ballontekst Char"/>
    <w:basedOn w:val="Standaardalinea-lettertype"/>
    <w:link w:val="Ballontekst"/>
    <w:semiHidden/>
    <w:rsid w:val="00A129D9"/>
    <w:rPr>
      <w:rFonts w:ascii="Times New Roman" w:eastAsia="Times New Roman" w:hAnsi="Times New Roman" w:cs="Times New Roman"/>
      <w:sz w:val="16"/>
      <w:szCs w:val="20"/>
      <w:lang w:val="nl" w:eastAsia="nl-NL"/>
    </w:rPr>
  </w:style>
  <w:style w:type="character" w:styleId="Verwijzingopmerking">
    <w:name w:val="annotation reference"/>
    <w:rsid w:val="00A129D9"/>
    <w:rPr>
      <w:rFonts w:cs="Times New Roman"/>
      <w:sz w:val="16"/>
      <w:szCs w:val="16"/>
    </w:rPr>
  </w:style>
  <w:style w:type="paragraph" w:styleId="Onderwerpvanopmerking">
    <w:name w:val="annotation subject"/>
    <w:basedOn w:val="Tekstopmerking"/>
    <w:next w:val="Tekstopmerking"/>
    <w:link w:val="OnderwerpvanopmerkingChar"/>
    <w:semiHidden/>
    <w:rsid w:val="00A129D9"/>
    <w:pPr>
      <w:overflowPunct/>
      <w:autoSpaceDE/>
      <w:autoSpaceDN/>
      <w:adjustRightInd/>
      <w:spacing w:after="0" w:line="288" w:lineRule="auto"/>
      <w:textAlignment w:val="auto"/>
    </w:pPr>
    <w:rPr>
      <w:b/>
      <w:bCs/>
    </w:rPr>
  </w:style>
  <w:style w:type="character" w:customStyle="1" w:styleId="OnderwerpvanopmerkingChar">
    <w:name w:val="Onderwerp van opmerking Char"/>
    <w:basedOn w:val="TekstopmerkingChar"/>
    <w:link w:val="Onderwerpvanopmerking"/>
    <w:semiHidden/>
    <w:rsid w:val="00A129D9"/>
    <w:rPr>
      <w:rFonts w:ascii="Arial" w:eastAsia="Times New Roman" w:hAnsi="Arial" w:cs="Times New Roman"/>
      <w:b/>
      <w:bCs/>
      <w:sz w:val="20"/>
      <w:szCs w:val="20"/>
      <w:lang w:val="nl" w:eastAsia="nl-NL"/>
    </w:rPr>
  </w:style>
  <w:style w:type="character" w:styleId="GevolgdeHyperlink">
    <w:name w:val="FollowedHyperlink"/>
    <w:rsid w:val="00A129D9"/>
    <w:rPr>
      <w:rFonts w:cs="Times New Roman"/>
      <w:color w:val="800080"/>
      <w:u w:val="single"/>
    </w:rPr>
  </w:style>
  <w:style w:type="table" w:styleId="Tabelraster">
    <w:name w:val="Table Grid"/>
    <w:basedOn w:val="Standaardtabel"/>
    <w:rsid w:val="00A129D9"/>
    <w:pPr>
      <w:spacing w:after="0" w:line="240" w:lineRule="auto"/>
    </w:pPr>
    <w:rPr>
      <w:rFonts w:ascii="Times New Roman" w:eastAsia="Times New Roman" w:hAnsi="Times New Roman" w:cs="Times New Roman"/>
      <w:sz w:val="20"/>
      <w:szCs w:val="20"/>
      <w:lang w:eastAsia="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jstalinea1">
    <w:name w:val="Lijstalinea1"/>
    <w:basedOn w:val="Standaard"/>
    <w:rsid w:val="00A129D9"/>
    <w:pPr>
      <w:spacing w:line="240" w:lineRule="auto"/>
      <w:ind w:left="720"/>
    </w:pPr>
    <w:rPr>
      <w:rFonts w:ascii="Calibri" w:hAnsi="Calibri"/>
      <w:sz w:val="22"/>
      <w:szCs w:val="22"/>
      <w:lang w:val="nl-NL"/>
    </w:rPr>
  </w:style>
  <w:style w:type="character" w:customStyle="1" w:styleId="googqs-tidbit1">
    <w:name w:val="goog_qs-tidbit1"/>
    <w:rsid w:val="00A129D9"/>
    <w:rPr>
      <w:rFonts w:cs="Times New Roman"/>
    </w:rPr>
  </w:style>
  <w:style w:type="paragraph" w:customStyle="1" w:styleId="Revisie1">
    <w:name w:val="Revisie1"/>
    <w:hidden/>
    <w:semiHidden/>
    <w:rsid w:val="00A129D9"/>
    <w:pPr>
      <w:spacing w:after="0" w:line="240" w:lineRule="auto"/>
    </w:pPr>
    <w:rPr>
      <w:rFonts w:ascii="Arial" w:eastAsia="Times New Roman" w:hAnsi="Arial" w:cs="Times New Roman"/>
      <w:sz w:val="20"/>
      <w:szCs w:val="20"/>
      <w:lang w:val="nl" w:eastAsia="nl-NL"/>
    </w:rPr>
  </w:style>
  <w:style w:type="paragraph" w:customStyle="1" w:styleId="Tabeltekst">
    <w:name w:val="Tabeltekst"/>
    <w:basedOn w:val="Standaard"/>
    <w:rsid w:val="00A129D9"/>
    <w:pPr>
      <w:keepNext/>
      <w:keepLines/>
      <w:tabs>
        <w:tab w:val="left" w:pos="851"/>
      </w:tabs>
      <w:suppressAutoHyphens/>
      <w:overflowPunct w:val="0"/>
      <w:autoSpaceDE w:val="0"/>
      <w:autoSpaceDN w:val="0"/>
      <w:adjustRightInd w:val="0"/>
      <w:spacing w:line="240" w:lineRule="atLeast"/>
      <w:textAlignment w:val="baseline"/>
    </w:pPr>
    <w:rPr>
      <w:rFonts w:cs="Arial"/>
      <w:sz w:val="18"/>
      <w:lang w:val="nl-NL" w:eastAsia="en-US"/>
    </w:rPr>
  </w:style>
  <w:style w:type="paragraph" w:customStyle="1" w:styleId="Tabelkop">
    <w:name w:val="Tabelkop"/>
    <w:basedOn w:val="Tabeltekst"/>
    <w:next w:val="Standaard"/>
    <w:rsid w:val="00A129D9"/>
    <w:pPr>
      <w:jc w:val="center"/>
    </w:pPr>
    <w:rPr>
      <w:b/>
      <w:bCs/>
      <w:sz w:val="20"/>
    </w:rPr>
  </w:style>
  <w:style w:type="paragraph" w:styleId="Lijstalinea">
    <w:name w:val="List Paragraph"/>
    <w:basedOn w:val="Standaard"/>
    <w:uiPriority w:val="34"/>
    <w:qFormat/>
    <w:rsid w:val="00A129D9"/>
    <w:pPr>
      <w:ind w:left="720"/>
      <w:contextualSpacing/>
    </w:pPr>
  </w:style>
  <w:style w:type="paragraph" w:customStyle="1" w:styleId="Default">
    <w:name w:val="Default"/>
    <w:rsid w:val="00A129D9"/>
    <w:pPr>
      <w:autoSpaceDE w:val="0"/>
      <w:autoSpaceDN w:val="0"/>
      <w:adjustRightInd w:val="0"/>
      <w:spacing w:after="0" w:line="240" w:lineRule="auto"/>
    </w:pPr>
    <w:rPr>
      <w:rFonts w:ascii="HelveticaNeue LT 57 Cn" w:eastAsia="Times New Roman" w:hAnsi="HelveticaNeue LT 57 Cn" w:cs="HelveticaNeue LT 57 Cn"/>
      <w:color w:val="000000"/>
      <w:sz w:val="24"/>
      <w:szCs w:val="24"/>
      <w:lang w:eastAsia="nl-NL"/>
    </w:rPr>
  </w:style>
  <w:style w:type="paragraph" w:customStyle="1" w:styleId="tkLijst1">
    <w:name w:val="tk Lijst 1"/>
    <w:basedOn w:val="Standaard"/>
    <w:rsid w:val="00A129D9"/>
    <w:pPr>
      <w:numPr>
        <w:numId w:val="14"/>
      </w:numPr>
      <w:spacing w:line="240" w:lineRule="auto"/>
    </w:pPr>
    <w:rPr>
      <w:rFonts w:cs="Arial"/>
      <w:sz w:val="23"/>
      <w:szCs w:val="23"/>
      <w:lang w:val="nl-NL"/>
    </w:rPr>
  </w:style>
  <w:style w:type="paragraph" w:customStyle="1" w:styleId="tkLijst2">
    <w:name w:val="tk Lijst 2"/>
    <w:basedOn w:val="tkLijst1"/>
    <w:rsid w:val="00A129D9"/>
    <w:pPr>
      <w:numPr>
        <w:ilvl w:val="1"/>
      </w:numPr>
    </w:pPr>
  </w:style>
  <w:style w:type="paragraph" w:customStyle="1" w:styleId="tabelkop0">
    <w:name w:val="tabelkop"/>
    <w:basedOn w:val="Kop3"/>
    <w:rsid w:val="00A129D9"/>
    <w:pPr>
      <w:numPr>
        <w:ilvl w:val="0"/>
        <w:numId w:val="0"/>
      </w:numPr>
      <w:tabs>
        <w:tab w:val="clear" w:pos="851"/>
        <w:tab w:val="left" w:pos="567"/>
      </w:tabs>
      <w:spacing w:line="280" w:lineRule="atLeast"/>
      <w:jc w:val="left"/>
    </w:pPr>
    <w:rPr>
      <w:b w:val="0"/>
      <w:bCs w:val="0"/>
      <w:lang w:val="nl-NL"/>
    </w:rPr>
  </w:style>
  <w:style w:type="paragraph" w:styleId="Geenafstand">
    <w:name w:val="No Spacing"/>
    <w:uiPriority w:val="1"/>
    <w:qFormat/>
    <w:rsid w:val="00A129D9"/>
    <w:pPr>
      <w:spacing w:after="0" w:line="240" w:lineRule="auto"/>
    </w:pPr>
    <w:rPr>
      <w:rFonts w:ascii="Arial" w:eastAsia="Times New Roman" w:hAnsi="Arial" w:cs="Times New Roman"/>
      <w:sz w:val="20"/>
      <w:szCs w:val="20"/>
      <w:lang w:val="nl"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milieudatabase.n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4582A093</Template>
  <TotalTime>2</TotalTime>
  <Pages>25</Pages>
  <Words>5537</Words>
  <Characters>30457</Characters>
  <Application>Microsoft Office Word</Application>
  <DocSecurity>0</DocSecurity>
  <Lines>253</Lines>
  <Paragraphs>71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35923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Heleen Scholte</dc:creator>
  <cp:keywords/>
  <dc:description/>
  <cp:lastModifiedBy>Jara Schulz</cp:lastModifiedBy>
  <cp:revision>2</cp:revision>
  <dcterms:created xsi:type="dcterms:W3CDTF">2020-08-27T07:38:00Z</dcterms:created>
  <dcterms:modified xsi:type="dcterms:W3CDTF">2020-08-27T07:38:00Z</dcterms:modified>
</cp:coreProperties>
</file>